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F90FC" w14:textId="77777777" w:rsidR="00444927" w:rsidRDefault="005C5791">
      <w:pPr>
        <w:widowControl w:val="0"/>
        <w:tabs>
          <w:tab w:val="right" w:pos="9639"/>
        </w:tabs>
        <w:overflowPunct w:val="0"/>
        <w:autoSpaceDE w:val="0"/>
        <w:autoSpaceDN w:val="0"/>
        <w:adjustRightInd w:val="0"/>
        <w:spacing w:after="0"/>
        <w:jc w:val="left"/>
        <w:textAlignment w:val="baseline"/>
        <w:rPr>
          <w:rFonts w:eastAsia="SimSun"/>
          <w:b/>
          <w:bCs/>
          <w:sz w:val="24"/>
          <w:szCs w:val="24"/>
          <w:lang w:eastAsia="ja-JP"/>
        </w:rPr>
      </w:pPr>
      <w:r>
        <w:rPr>
          <w:rFonts w:ascii="Times New Roman" w:eastAsia="SimSun" w:hAnsi="Times New Roman"/>
          <w:noProof/>
          <w:lang w:val="en-US" w:eastAsia="zh-CN"/>
        </w:rPr>
        <mc:AlternateContent>
          <mc:Choice Requires="wps">
            <w:drawing>
              <wp:anchor distT="0" distB="0" distL="114300" distR="114300" simplePos="0" relativeHeight="251659264" behindDoc="0" locked="1" layoutInCell="1" allowOverlap="1" wp14:anchorId="58AE8781" wp14:editId="3A914F82">
                <wp:simplePos x="0" y="0"/>
                <wp:positionH relativeFrom="column">
                  <wp:posOffset>0</wp:posOffset>
                </wp:positionH>
                <wp:positionV relativeFrom="paragraph">
                  <wp:posOffset>0</wp:posOffset>
                </wp:positionV>
                <wp:extent cx="635" cy="635"/>
                <wp:effectExtent l="0" t="0" r="37465" b="56515"/>
                <wp:wrapNone/>
                <wp:docPr id="2" name="任意多边形: 形状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0C3881A" id="任意多边形: 形状 2" o:spid="_x0000_s1026" style="position:absolute;margin-left:0;margin-top:0;width:.05pt;height:.0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SimSun"/>
          <w:b/>
          <w:bCs/>
          <w:sz w:val="24"/>
          <w:szCs w:val="24"/>
          <w:lang w:eastAsia="ja-JP"/>
        </w:rPr>
        <w:t>3GPP TSG-RAN WG2 Meeting #117 electronic                                       R2-220xxxx</w:t>
      </w:r>
    </w:p>
    <w:p w14:paraId="0C49EE4A" w14:textId="77777777" w:rsidR="00444927" w:rsidRDefault="005C5791">
      <w:pPr>
        <w:widowControl w:val="0"/>
        <w:tabs>
          <w:tab w:val="right" w:pos="9639"/>
        </w:tabs>
        <w:overflowPunct w:val="0"/>
        <w:autoSpaceDE w:val="0"/>
        <w:autoSpaceDN w:val="0"/>
        <w:adjustRightInd w:val="0"/>
        <w:spacing w:after="0"/>
        <w:jc w:val="left"/>
        <w:textAlignment w:val="baseline"/>
        <w:rPr>
          <w:rFonts w:eastAsia="SimSun"/>
          <w:b/>
          <w:bCs/>
          <w:sz w:val="24"/>
          <w:szCs w:val="24"/>
          <w:lang w:eastAsia="ja-JP"/>
        </w:rPr>
      </w:pPr>
      <w:r>
        <w:rPr>
          <w:rFonts w:eastAsia="SimSun"/>
          <w:b/>
          <w:bCs/>
          <w:sz w:val="24"/>
          <w:szCs w:val="24"/>
          <w:lang w:eastAsia="ja-JP"/>
        </w:rPr>
        <w:t>Online, February 21 – March 3, 2022</w:t>
      </w:r>
    </w:p>
    <w:p w14:paraId="0B473F17" w14:textId="77777777" w:rsidR="00444927" w:rsidRDefault="00444927">
      <w:pPr>
        <w:pStyle w:val="Header"/>
        <w:rPr>
          <w:rFonts w:cs="Arial"/>
          <w:bCs/>
          <w:sz w:val="24"/>
        </w:rPr>
      </w:pPr>
    </w:p>
    <w:p w14:paraId="474BFD4B" w14:textId="77777777" w:rsidR="00444927" w:rsidRDefault="005C5791">
      <w:pPr>
        <w:pStyle w:val="CRCoverPage"/>
        <w:tabs>
          <w:tab w:val="left" w:pos="1985"/>
        </w:tabs>
        <w:rPr>
          <w:rFonts w:eastAsia="SimSun" w:cs="Arial"/>
          <w:b/>
          <w:bCs/>
          <w:sz w:val="24"/>
          <w:lang w:eastAsia="zh-CN"/>
        </w:rPr>
      </w:pPr>
      <w:r>
        <w:rPr>
          <w:rFonts w:cs="Arial"/>
          <w:b/>
          <w:bCs/>
          <w:sz w:val="24"/>
        </w:rPr>
        <w:t>Agenda item:</w:t>
      </w:r>
      <w:r>
        <w:rPr>
          <w:rFonts w:cs="Arial"/>
          <w:b/>
          <w:bCs/>
          <w:sz w:val="24"/>
        </w:rPr>
        <w:tab/>
      </w:r>
      <w:r>
        <w:rPr>
          <w:b/>
          <w:sz w:val="24"/>
        </w:rPr>
        <w:t>8.1.3.2</w:t>
      </w:r>
    </w:p>
    <w:p w14:paraId="4940F8F7" w14:textId="77777777" w:rsidR="00444927" w:rsidRDefault="005C5791">
      <w:pPr>
        <w:tabs>
          <w:tab w:val="left" w:pos="1985"/>
        </w:tabs>
        <w:ind w:left="1985" w:hanging="1985"/>
        <w:rPr>
          <w:rFonts w:cs="Arial"/>
          <w:b/>
          <w:bCs/>
          <w:sz w:val="24"/>
        </w:rPr>
      </w:pPr>
      <w:r>
        <w:rPr>
          <w:rFonts w:cs="Arial"/>
          <w:b/>
          <w:bCs/>
          <w:sz w:val="24"/>
        </w:rPr>
        <w:t>Source:</w:t>
      </w:r>
      <w:r>
        <w:rPr>
          <w:rFonts w:cs="Arial"/>
          <w:b/>
          <w:bCs/>
          <w:sz w:val="24"/>
        </w:rPr>
        <w:tab/>
        <w:t>Nokia</w:t>
      </w:r>
    </w:p>
    <w:p w14:paraId="5C9C09F3" w14:textId="77777777" w:rsidR="00444927" w:rsidRDefault="005C5791">
      <w:pPr>
        <w:ind w:left="1985" w:hanging="1985"/>
        <w:rPr>
          <w:rFonts w:cs="Arial"/>
          <w:b/>
          <w:bCs/>
          <w:sz w:val="24"/>
        </w:rPr>
      </w:pPr>
      <w:r>
        <w:rPr>
          <w:rFonts w:cs="Arial"/>
          <w:b/>
          <w:bCs/>
          <w:sz w:val="24"/>
        </w:rPr>
        <w:t>Title:</w:t>
      </w:r>
      <w:r>
        <w:rPr>
          <w:rFonts w:cs="Arial"/>
          <w:b/>
          <w:bCs/>
          <w:sz w:val="24"/>
        </w:rPr>
        <w:tab/>
        <w:t>[AT117-e][</w:t>
      </w:r>
      <w:proofErr w:type="gramStart"/>
      <w:r>
        <w:rPr>
          <w:rFonts w:cs="Arial"/>
          <w:b/>
          <w:bCs/>
          <w:sz w:val="24"/>
        </w:rPr>
        <w:t>043][</w:t>
      </w:r>
      <w:proofErr w:type="gramEnd"/>
      <w:r>
        <w:rPr>
          <w:rFonts w:cs="Arial"/>
          <w:b/>
          <w:bCs/>
          <w:sz w:val="24"/>
        </w:rPr>
        <w:t xml:space="preserve">MBS] Invited </w:t>
      </w:r>
      <w:proofErr w:type="spellStart"/>
      <w:r>
        <w:rPr>
          <w:rFonts w:cs="Arial"/>
          <w:b/>
          <w:bCs/>
          <w:sz w:val="24"/>
        </w:rPr>
        <w:t>tdocs</w:t>
      </w:r>
      <w:proofErr w:type="spellEnd"/>
      <w:r>
        <w:rPr>
          <w:rFonts w:cs="Arial"/>
          <w:b/>
          <w:bCs/>
          <w:sz w:val="24"/>
        </w:rPr>
        <w:t xml:space="preserve"> open Issues CP  - PART2 (Nokia)</w:t>
      </w:r>
    </w:p>
    <w:p w14:paraId="69369088" w14:textId="77777777" w:rsidR="00444927" w:rsidRDefault="005C5791">
      <w:pPr>
        <w:tabs>
          <w:tab w:val="left" w:pos="1985"/>
        </w:tabs>
        <w:rPr>
          <w:rFonts w:cs="Arial"/>
          <w:b/>
          <w:bCs/>
          <w:sz w:val="24"/>
        </w:rPr>
      </w:pPr>
      <w:r>
        <w:rPr>
          <w:rFonts w:cs="Arial"/>
          <w:b/>
          <w:bCs/>
          <w:sz w:val="24"/>
        </w:rPr>
        <w:t>Document for:</w:t>
      </w:r>
      <w:r>
        <w:rPr>
          <w:rFonts w:cs="Arial"/>
          <w:b/>
          <w:bCs/>
          <w:sz w:val="24"/>
        </w:rPr>
        <w:tab/>
        <w:t>Discussion and Decision</w:t>
      </w:r>
    </w:p>
    <w:p w14:paraId="6D53A8C4" w14:textId="77777777" w:rsidR="00444927" w:rsidRDefault="005C5791">
      <w:pPr>
        <w:pStyle w:val="Heading1"/>
        <w:rPr>
          <w:rFonts w:cs="Arial"/>
        </w:rPr>
      </w:pPr>
      <w:r>
        <w:rPr>
          <w:rFonts w:cs="Arial"/>
        </w:rPr>
        <w:t>Introduction</w:t>
      </w:r>
    </w:p>
    <w:p w14:paraId="3D7E4E9B" w14:textId="77777777" w:rsidR="00444927" w:rsidRDefault="005C5791">
      <w:pPr>
        <w:pStyle w:val="EmailDiscussion"/>
      </w:pPr>
      <w:bookmarkStart w:id="0" w:name="_Hlk96306576"/>
      <w:bookmarkStart w:id="1" w:name="_Hlk70498098"/>
      <w:r>
        <w:t>[AT117-e][</w:t>
      </w:r>
      <w:proofErr w:type="gramStart"/>
      <w:r>
        <w:t>043][</w:t>
      </w:r>
      <w:proofErr w:type="gramEnd"/>
      <w:r>
        <w:t xml:space="preserve">MBS] Invited </w:t>
      </w:r>
      <w:proofErr w:type="spellStart"/>
      <w:r>
        <w:t>tdocs</w:t>
      </w:r>
      <w:proofErr w:type="spellEnd"/>
      <w:r>
        <w:t xml:space="preserve"> open Issues CP (Nokia)</w:t>
      </w:r>
    </w:p>
    <w:p w14:paraId="319A5D43" w14:textId="77777777" w:rsidR="00444927" w:rsidRDefault="005C5791">
      <w:pPr>
        <w:pStyle w:val="EmailDiscussion2"/>
        <w:rPr>
          <w:lang w:val="en-US"/>
        </w:rPr>
      </w:pPr>
      <w:r>
        <w:tab/>
        <w:t xml:space="preserve">Scope: PH1: </w:t>
      </w:r>
      <w:r>
        <w:rPr>
          <w:lang w:val="en-US"/>
        </w:rPr>
        <w:t xml:space="preserve">Take into account submitted </w:t>
      </w:r>
      <w:proofErr w:type="spellStart"/>
      <w:r>
        <w:rPr>
          <w:lang w:val="en-US"/>
        </w:rPr>
        <w:t>tdocs</w:t>
      </w:r>
      <w:proofErr w:type="spellEnd"/>
      <w:r>
        <w:rPr>
          <w:lang w:val="en-US"/>
        </w:rPr>
        <w:t xml:space="preserve">. </w:t>
      </w:r>
      <w:r>
        <w:t>Address the questions in R3-221469 LS on NR RRC to support split NR-RAN architecture for NR MBS</w:t>
      </w:r>
      <w:r>
        <w:rPr>
          <w:lang w:val="en-US"/>
        </w:rPr>
        <w:t>. Determine agreeable part, pave the way for on-line agreement. CLOSED</w:t>
      </w:r>
    </w:p>
    <w:p w14:paraId="09F89BB9" w14:textId="77777777" w:rsidR="00444927" w:rsidRDefault="005C5791">
      <w:pPr>
        <w:pStyle w:val="EmailDiscussion2"/>
        <w:rPr>
          <w:highlight w:val="yellow"/>
        </w:rPr>
      </w:pPr>
      <w:r>
        <w:tab/>
      </w:r>
      <w:r>
        <w:rPr>
          <w:highlight w:val="yellow"/>
        </w:rPr>
        <w:t>PH2: Continue offline discussion on P2, clarify the intentions (one/two messages, determine the coverage of the part that could be common = same between UEs).</w:t>
      </w:r>
    </w:p>
    <w:p w14:paraId="217ACD85" w14:textId="77777777" w:rsidR="00444927" w:rsidRDefault="005C5791">
      <w:pPr>
        <w:pStyle w:val="EmailDiscussion2"/>
        <w:rPr>
          <w:highlight w:val="yellow"/>
        </w:rPr>
      </w:pPr>
      <w:r>
        <w:rPr>
          <w:highlight w:val="yellow"/>
        </w:rPr>
        <w:tab/>
        <w:t>Intended outcome: Report</w:t>
      </w:r>
    </w:p>
    <w:p w14:paraId="7F2B1B77" w14:textId="77777777" w:rsidR="00444927" w:rsidRDefault="005C5791">
      <w:pPr>
        <w:pStyle w:val="EmailDiscussion2"/>
      </w:pPr>
      <w:r>
        <w:rPr>
          <w:highlight w:val="yellow"/>
        </w:rPr>
        <w:tab/>
        <w:t>Deadline: PH2 in time for on-line CB W2 Wednesday</w:t>
      </w:r>
      <w:bookmarkEnd w:id="0"/>
    </w:p>
    <w:p w14:paraId="33C98E41" w14:textId="77777777" w:rsidR="00444927" w:rsidRDefault="00444927">
      <w:pPr>
        <w:pStyle w:val="Doc-title"/>
      </w:pPr>
    </w:p>
    <w:p w14:paraId="56632E5A" w14:textId="77777777" w:rsidR="00444927" w:rsidRDefault="0047526D">
      <w:pPr>
        <w:pStyle w:val="Doc-title"/>
      </w:pPr>
      <w:hyperlink r:id="rId14" w:tooltip="C:Usersmtk65284Documents3GPPtsg_ranWG2_RL2TSGR2_117-eDocsR2-2202141.zip" w:history="1">
        <w:r w:rsidR="005C5791">
          <w:t>R2-2202141</w:t>
        </w:r>
      </w:hyperlink>
      <w:r w:rsidR="005C5791">
        <w:tab/>
        <w:t>LS on NR RRC to support split NR-RAN architecture for NR MBS (R3-221469; contact: Ericsson)</w:t>
      </w:r>
      <w:r w:rsidR="005C5791">
        <w:tab/>
        <w:t>RAN3</w:t>
      </w:r>
      <w:r w:rsidR="005C5791">
        <w:tab/>
        <w:t>LS in</w:t>
      </w:r>
      <w:r w:rsidR="005C5791">
        <w:tab/>
        <w:t>Rel-17</w:t>
      </w:r>
      <w:r w:rsidR="005C5791">
        <w:tab/>
      </w:r>
      <w:proofErr w:type="gramStart"/>
      <w:r w:rsidR="005C5791">
        <w:t>To:RAN</w:t>
      </w:r>
      <w:proofErr w:type="gramEnd"/>
      <w:r w:rsidR="005C5791">
        <w:t>2</w:t>
      </w:r>
    </w:p>
    <w:p w14:paraId="35F60B43" w14:textId="77777777" w:rsidR="00444927" w:rsidRDefault="0047526D">
      <w:pPr>
        <w:pStyle w:val="Doc-title"/>
      </w:pPr>
      <w:hyperlink r:id="rId15" w:tooltip="C:Usersmtk65284Documents3GPPtsg_ranWG2_RL2TSGR2_117-eDocsR2-2203226.zip" w:history="1">
        <w:r w:rsidR="005C5791">
          <w:t>R2-2203226</w:t>
        </w:r>
      </w:hyperlink>
      <w:r w:rsidR="005C5791">
        <w:tab/>
        <w:t>Common RRC Structure for MBS Multicast</w:t>
      </w:r>
      <w:r w:rsidR="005C5791">
        <w:tab/>
        <w:t>Nokia, Nokia Shanghai Bell</w:t>
      </w:r>
      <w:r w:rsidR="005C5791">
        <w:tab/>
        <w:t>discussion</w:t>
      </w:r>
      <w:r w:rsidR="005C5791">
        <w:tab/>
        <w:t>Rel-17</w:t>
      </w:r>
      <w:r w:rsidR="005C5791">
        <w:tab/>
        <w:t>NR_MBS-Core</w:t>
      </w:r>
    </w:p>
    <w:p w14:paraId="3B1AD7A4" w14:textId="77777777" w:rsidR="00444927" w:rsidRDefault="0047526D">
      <w:pPr>
        <w:pStyle w:val="Doc-title"/>
      </w:pPr>
      <w:hyperlink r:id="rId16" w:tooltip="C:Usersmtk65284Documents3GPPtsg_ranWG2_RL2TSGR2_117-eDocsR2-2202782.zip" w:history="1">
        <w:r w:rsidR="005C5791">
          <w:t>R2-2202782</w:t>
        </w:r>
      </w:hyperlink>
      <w:r w:rsidR="005C5791">
        <w:tab/>
        <w:t>MRB ID Scope and Uniqueness</w:t>
      </w:r>
      <w:r w:rsidR="005C5791">
        <w:tab/>
        <w:t>Nokia, Nokia Shanghai Bell</w:t>
      </w:r>
      <w:r w:rsidR="005C5791">
        <w:tab/>
        <w:t>discussion</w:t>
      </w:r>
      <w:r w:rsidR="005C5791">
        <w:tab/>
        <w:t>Rel-17</w:t>
      </w:r>
      <w:r w:rsidR="005C5791">
        <w:tab/>
        <w:t>NR_MBS-Core</w:t>
      </w:r>
    </w:p>
    <w:p w14:paraId="0FCF814D" w14:textId="77777777" w:rsidR="00444927" w:rsidRDefault="005C5791">
      <w:pPr>
        <w:pStyle w:val="Doc-title"/>
      </w:pPr>
      <w:r>
        <w:t>R2-2202267</w:t>
      </w:r>
      <w:r>
        <w:tab/>
        <w:t>Discussion on Questions for Split NR-RAN Architecture from RAN3 LS</w:t>
      </w:r>
      <w:r>
        <w:tab/>
        <w:t>CATT</w:t>
      </w:r>
      <w:r>
        <w:tab/>
        <w:t>discussion</w:t>
      </w:r>
      <w:r>
        <w:tab/>
        <w:t>Rel-17</w:t>
      </w:r>
      <w:r>
        <w:tab/>
        <w:t>NR_MBS-Core</w:t>
      </w:r>
    </w:p>
    <w:p w14:paraId="26A02ED5" w14:textId="77777777" w:rsidR="00444927" w:rsidRDefault="005C5791">
      <w:pPr>
        <w:pStyle w:val="Doc-title"/>
      </w:pPr>
      <w:r>
        <w:t>R2-2202334</w:t>
      </w:r>
      <w:r>
        <w:tab/>
        <w:t>Discussion on MBS split NR-RAN architecture based on RAN3 LS</w:t>
      </w:r>
      <w:r>
        <w:tab/>
        <w:t>MediaTek inc.</w:t>
      </w:r>
      <w:r>
        <w:tab/>
        <w:t>discussion</w:t>
      </w:r>
      <w:r>
        <w:tab/>
        <w:t>Rel-17</w:t>
      </w:r>
      <w:r>
        <w:tab/>
        <w:t>NR_MBS-Core</w:t>
      </w:r>
    </w:p>
    <w:p w14:paraId="6A315C45" w14:textId="77777777" w:rsidR="00444927" w:rsidRDefault="0047526D">
      <w:pPr>
        <w:pStyle w:val="Doc-title"/>
      </w:pPr>
      <w:hyperlink r:id="rId17" w:tooltip="C:Usersmtk65284Documents3GPPtsg_ranWG2_RL2TSGR2_117-eDocsR2-2202335.zip" w:history="1">
        <w:r w:rsidR="005C5791">
          <w:t>R2-2202335</w:t>
        </w:r>
      </w:hyperlink>
      <w:r w:rsidR="005C5791">
        <w:tab/>
        <w:t>Draft LS on the support of MBS split NR-RAN architecture</w:t>
      </w:r>
      <w:r w:rsidR="005C5791">
        <w:tab/>
        <w:t>MediaTek inc.</w:t>
      </w:r>
      <w:r w:rsidR="005C5791">
        <w:tab/>
        <w:t>LS out</w:t>
      </w:r>
      <w:r w:rsidR="005C5791">
        <w:tab/>
        <w:t>Rel-17</w:t>
      </w:r>
      <w:r w:rsidR="005C5791">
        <w:tab/>
        <w:t>NR_MBS-Core</w:t>
      </w:r>
      <w:r w:rsidR="005C5791">
        <w:tab/>
      </w:r>
      <w:proofErr w:type="gramStart"/>
      <w:r w:rsidR="005C5791">
        <w:t>To:RAN</w:t>
      </w:r>
      <w:proofErr w:type="gramEnd"/>
      <w:r w:rsidR="005C5791">
        <w:t>3</w:t>
      </w:r>
    </w:p>
    <w:p w14:paraId="02ADBA6E" w14:textId="77777777" w:rsidR="00444927" w:rsidRDefault="005C5791">
      <w:pPr>
        <w:pStyle w:val="Doc-title"/>
      </w:pPr>
      <w:r>
        <w:t>R2-2202368</w:t>
      </w:r>
      <w:r>
        <w:tab/>
        <w:t>Discussion on LS on NR RRC to support split NR-RAN architecture for NR MBS</w:t>
      </w:r>
      <w:r>
        <w:tab/>
        <w:t>TD Tech, Chengdu TD Tech</w:t>
      </w:r>
      <w:r>
        <w:tab/>
        <w:t>discussion</w:t>
      </w:r>
      <w:r>
        <w:tab/>
        <w:t>Rel-17</w:t>
      </w:r>
    </w:p>
    <w:p w14:paraId="5DD5CEFF" w14:textId="77777777" w:rsidR="00444927" w:rsidRDefault="005C5791">
      <w:pPr>
        <w:pStyle w:val="Doc-title"/>
      </w:pPr>
      <w:r>
        <w:t>R2-2202426</w:t>
      </w:r>
      <w:r>
        <w:tab/>
        <w:t>Discussion on Supporting split NR-RAN architecture for NR MBS</w:t>
      </w:r>
      <w:r>
        <w:tab/>
      </w:r>
      <w:proofErr w:type="spellStart"/>
      <w:r>
        <w:t>Spreadtrum</w:t>
      </w:r>
      <w:proofErr w:type="spellEnd"/>
      <w:r>
        <w:t xml:space="preserve"> Communications</w:t>
      </w:r>
      <w:r>
        <w:tab/>
        <w:t>discussion</w:t>
      </w:r>
      <w:r>
        <w:tab/>
        <w:t>Rel-17</w:t>
      </w:r>
    </w:p>
    <w:p w14:paraId="6E72FFF4" w14:textId="77777777" w:rsidR="00444927" w:rsidRDefault="005C5791">
      <w:pPr>
        <w:pStyle w:val="Doc-title"/>
      </w:pPr>
      <w:r>
        <w:t>R2-2202625</w:t>
      </w:r>
      <w:r>
        <w:tab/>
        <w:t>Discussion on RRC to support split NR-RAN architecture for NR MBS</w:t>
      </w:r>
      <w:r>
        <w:tab/>
        <w:t>CMCC</w:t>
      </w:r>
      <w:r>
        <w:tab/>
        <w:t>discussion</w:t>
      </w:r>
      <w:r>
        <w:tab/>
        <w:t>Rel-17</w:t>
      </w:r>
      <w:r>
        <w:tab/>
        <w:t>NR_MBS-Core</w:t>
      </w:r>
    </w:p>
    <w:p w14:paraId="4CD21306" w14:textId="77777777" w:rsidR="00444927" w:rsidRDefault="005C5791">
      <w:pPr>
        <w:pStyle w:val="Doc-title"/>
      </w:pPr>
      <w:r>
        <w:t>R2-2202644</w:t>
      </w:r>
      <w:r>
        <w:tab/>
        <w:t>Support of split NR-RAN architecture for NR MBS</w:t>
      </w:r>
      <w:r>
        <w:tab/>
        <w:t>Intel Corporation</w:t>
      </w:r>
      <w:r>
        <w:tab/>
        <w:t>discussion</w:t>
      </w:r>
      <w:r>
        <w:tab/>
        <w:t>Rel-17</w:t>
      </w:r>
      <w:r>
        <w:tab/>
        <w:t>NR_MBS-Core</w:t>
      </w:r>
    </w:p>
    <w:p w14:paraId="3230AFDD" w14:textId="77777777" w:rsidR="00444927" w:rsidRDefault="005C5791">
      <w:pPr>
        <w:pStyle w:val="Doc-title"/>
      </w:pPr>
      <w:r>
        <w:t>R2-2202684</w:t>
      </w:r>
      <w:r>
        <w:tab/>
        <w:t>Discussion on MBS RRC Configuration for Split RAN</w:t>
      </w:r>
      <w:r>
        <w:tab/>
        <w:t>Samsung</w:t>
      </w:r>
      <w:r>
        <w:tab/>
        <w:t>discussion</w:t>
      </w:r>
      <w:r>
        <w:tab/>
        <w:t>Rel-17</w:t>
      </w:r>
      <w:r>
        <w:tab/>
        <w:t>NR_MBS-Core</w:t>
      </w:r>
    </w:p>
    <w:p w14:paraId="10D76D3B" w14:textId="77777777" w:rsidR="00444927" w:rsidRDefault="005C5791">
      <w:pPr>
        <w:pStyle w:val="Doc-title"/>
      </w:pPr>
      <w:r>
        <w:t>R2-2202978</w:t>
      </w:r>
      <w:r>
        <w:tab/>
        <w:t>Discussion on NR RRC to Support Split NR-RAN Architecture for NR MBS</w:t>
      </w:r>
      <w:r>
        <w:tab/>
        <w:t>vivo</w:t>
      </w:r>
      <w:r>
        <w:tab/>
        <w:t>discussion</w:t>
      </w:r>
      <w:r>
        <w:tab/>
        <w:t>Rel-17</w:t>
      </w:r>
      <w:r>
        <w:tab/>
        <w:t>NR_MBS-Core</w:t>
      </w:r>
    </w:p>
    <w:p w14:paraId="33862FE6" w14:textId="77777777" w:rsidR="00444927" w:rsidRDefault="005C5791">
      <w:pPr>
        <w:pStyle w:val="Doc-title"/>
      </w:pPr>
      <w:r>
        <w:t>R2-2203156</w:t>
      </w:r>
      <w:r>
        <w:tab/>
        <w:t>Discussion on open issues for NR MBS</w:t>
      </w:r>
      <w:r>
        <w:tab/>
        <w:t>LG Electronics Inc.</w:t>
      </w:r>
      <w:r>
        <w:tab/>
        <w:t>discussion</w:t>
      </w:r>
      <w:r>
        <w:tab/>
        <w:t>Rel-17</w:t>
      </w:r>
      <w:r>
        <w:tab/>
        <w:t>NR_MBS-Core</w:t>
      </w:r>
    </w:p>
    <w:p w14:paraId="3DE85EA0" w14:textId="77777777" w:rsidR="00444927" w:rsidRDefault="005C5791">
      <w:pPr>
        <w:pStyle w:val="Doc-title"/>
      </w:pPr>
      <w:r>
        <w:t>R2-2203312</w:t>
      </w:r>
      <w:r>
        <w:tab/>
        <w:t>NR RRC to support split NR-RAN architecture for NR MBS</w:t>
      </w:r>
      <w:r>
        <w:tab/>
        <w:t xml:space="preserve">ZTE, </w:t>
      </w:r>
      <w:proofErr w:type="spellStart"/>
      <w:r>
        <w:t>Sanechips</w:t>
      </w:r>
      <w:proofErr w:type="spellEnd"/>
      <w:r>
        <w:tab/>
        <w:t>discussion</w:t>
      </w:r>
      <w:r>
        <w:tab/>
        <w:t>Rel-17</w:t>
      </w:r>
      <w:r>
        <w:tab/>
        <w:t>NR_MBS-Core</w:t>
      </w:r>
    </w:p>
    <w:p w14:paraId="1682F253" w14:textId="77777777" w:rsidR="00444927" w:rsidRDefault="005C5791">
      <w:pPr>
        <w:pStyle w:val="Doc-title"/>
      </w:pPr>
      <w:r>
        <w:lastRenderedPageBreak/>
        <w:t>R2-2203345</w:t>
      </w:r>
      <w:r>
        <w:tab/>
        <w:t>Discussion on RRC support of split NR-RAN architecture for NR MBS</w:t>
      </w:r>
      <w:r>
        <w:tab/>
        <w:t xml:space="preserve">Huawei, </w:t>
      </w:r>
      <w:proofErr w:type="spellStart"/>
      <w:r>
        <w:t>HiSilicon</w:t>
      </w:r>
      <w:proofErr w:type="spellEnd"/>
      <w:r>
        <w:tab/>
        <w:t>discussion</w:t>
      </w:r>
      <w:r>
        <w:tab/>
        <w:t>Rel-17</w:t>
      </w:r>
      <w:r>
        <w:tab/>
        <w:t>NR_MBS-Core</w:t>
      </w:r>
      <w:r>
        <w:tab/>
        <w:t>Late</w:t>
      </w:r>
    </w:p>
    <w:p w14:paraId="38971798" w14:textId="77777777" w:rsidR="00444927" w:rsidRDefault="005C5791">
      <w:pPr>
        <w:pStyle w:val="Doc-title"/>
      </w:pPr>
      <w:r>
        <w:t>R2-2202555</w:t>
      </w:r>
      <w:r>
        <w:tab/>
        <w:t>Support of MBS in MR-DC</w:t>
      </w:r>
      <w:r>
        <w:tab/>
        <w:t>Apple</w:t>
      </w:r>
      <w:r>
        <w:tab/>
        <w:t>discussion</w:t>
      </w:r>
      <w:r>
        <w:tab/>
        <w:t>Rel-17</w:t>
      </w:r>
      <w:r>
        <w:tab/>
        <w:t>NR_MBS-Core</w:t>
      </w:r>
    </w:p>
    <w:p w14:paraId="1770F9F6" w14:textId="77777777" w:rsidR="00444927" w:rsidRDefault="00444927">
      <w:pPr>
        <w:rPr>
          <w:rFonts w:cs="Arial"/>
          <w:lang w:eastAsia="zh-CN"/>
        </w:rPr>
      </w:pPr>
    </w:p>
    <w:p w14:paraId="643220BE" w14:textId="77777777" w:rsidR="00444927" w:rsidRDefault="005C5791">
      <w:pPr>
        <w:jc w:val="center"/>
        <w:rPr>
          <w:rFonts w:cs="Arial"/>
          <w:b/>
          <w:bCs/>
          <w:sz w:val="22"/>
          <w:szCs w:val="22"/>
          <w:lang w:eastAsia="zh-CN"/>
        </w:rPr>
      </w:pPr>
      <w:r>
        <w:rPr>
          <w:rFonts w:cs="Arial" w:hint="eastAsia"/>
          <w:b/>
          <w:bCs/>
          <w:sz w:val="22"/>
          <w:szCs w:val="22"/>
          <w:lang w:eastAsia="zh-CN"/>
        </w:rPr>
        <w:t>C</w:t>
      </w:r>
      <w:r>
        <w:rPr>
          <w:rFonts w:cs="Arial"/>
          <w:b/>
          <w:bCs/>
          <w:sz w:val="22"/>
          <w:szCs w:val="22"/>
          <w:lang w:eastAsia="zh-CN"/>
        </w:rPr>
        <w:t>ontact List</w:t>
      </w:r>
    </w:p>
    <w:tbl>
      <w:tblPr>
        <w:tblStyle w:val="TableGrid"/>
        <w:tblW w:w="0" w:type="auto"/>
        <w:tblLook w:val="04A0" w:firstRow="1" w:lastRow="0" w:firstColumn="1" w:lastColumn="0" w:noHBand="0" w:noVBand="1"/>
      </w:tblPr>
      <w:tblGrid>
        <w:gridCol w:w="1980"/>
        <w:gridCol w:w="1701"/>
        <w:gridCol w:w="5950"/>
      </w:tblGrid>
      <w:tr w:rsidR="00444927" w14:paraId="40130183" w14:textId="77777777">
        <w:tc>
          <w:tcPr>
            <w:tcW w:w="1980" w:type="dxa"/>
          </w:tcPr>
          <w:p w14:paraId="721EF2B6" w14:textId="77777777" w:rsidR="00444927" w:rsidRDefault="005C5791">
            <w:pPr>
              <w:rPr>
                <w:rFonts w:cs="Arial"/>
                <w:lang w:eastAsia="zh-CN"/>
              </w:rPr>
            </w:pPr>
            <w:r>
              <w:rPr>
                <w:rFonts w:cs="Arial" w:hint="eastAsia"/>
                <w:lang w:eastAsia="zh-CN"/>
              </w:rPr>
              <w:t>C</w:t>
            </w:r>
            <w:r>
              <w:rPr>
                <w:rFonts w:cs="Arial"/>
                <w:lang w:eastAsia="zh-CN"/>
              </w:rPr>
              <w:t>ompany</w:t>
            </w:r>
          </w:p>
        </w:tc>
        <w:tc>
          <w:tcPr>
            <w:tcW w:w="1701" w:type="dxa"/>
          </w:tcPr>
          <w:p w14:paraId="28521A38" w14:textId="77777777" w:rsidR="00444927" w:rsidRDefault="005C5791">
            <w:pPr>
              <w:rPr>
                <w:rFonts w:cs="Arial"/>
                <w:lang w:eastAsia="zh-CN"/>
              </w:rPr>
            </w:pPr>
            <w:r>
              <w:rPr>
                <w:rFonts w:cs="Arial" w:hint="eastAsia"/>
                <w:lang w:eastAsia="zh-CN"/>
              </w:rPr>
              <w:t>N</w:t>
            </w:r>
            <w:r>
              <w:rPr>
                <w:rFonts w:cs="Arial"/>
                <w:lang w:eastAsia="zh-CN"/>
              </w:rPr>
              <w:t>ame</w:t>
            </w:r>
          </w:p>
        </w:tc>
        <w:tc>
          <w:tcPr>
            <w:tcW w:w="5950" w:type="dxa"/>
          </w:tcPr>
          <w:p w14:paraId="70C4919C" w14:textId="77777777" w:rsidR="00444927" w:rsidRDefault="005C5791">
            <w:pPr>
              <w:rPr>
                <w:rFonts w:cs="Arial"/>
                <w:lang w:eastAsia="zh-CN"/>
              </w:rPr>
            </w:pPr>
            <w:r>
              <w:rPr>
                <w:rFonts w:cs="Arial" w:hint="eastAsia"/>
                <w:lang w:eastAsia="zh-CN"/>
              </w:rPr>
              <w:t>E</w:t>
            </w:r>
            <w:r>
              <w:rPr>
                <w:rFonts w:cs="Arial"/>
                <w:lang w:eastAsia="zh-CN"/>
              </w:rPr>
              <w:t>mail</w:t>
            </w:r>
          </w:p>
        </w:tc>
      </w:tr>
      <w:tr w:rsidR="00444927" w14:paraId="07659319" w14:textId="77777777">
        <w:tc>
          <w:tcPr>
            <w:tcW w:w="1980" w:type="dxa"/>
          </w:tcPr>
          <w:p w14:paraId="342DD189" w14:textId="77777777" w:rsidR="00444927" w:rsidRDefault="005C5791">
            <w:pPr>
              <w:rPr>
                <w:rFonts w:cs="Arial"/>
                <w:lang w:eastAsia="zh-CN"/>
              </w:rPr>
            </w:pPr>
            <w:r>
              <w:rPr>
                <w:rFonts w:cs="Arial"/>
                <w:lang w:eastAsia="zh-CN"/>
              </w:rPr>
              <w:t xml:space="preserve">Huawei, </w:t>
            </w:r>
            <w:proofErr w:type="spellStart"/>
            <w:r>
              <w:rPr>
                <w:rFonts w:cs="Arial"/>
                <w:lang w:eastAsia="zh-CN"/>
              </w:rPr>
              <w:t>HiSilicon</w:t>
            </w:r>
            <w:proofErr w:type="spellEnd"/>
          </w:p>
        </w:tc>
        <w:tc>
          <w:tcPr>
            <w:tcW w:w="1701" w:type="dxa"/>
          </w:tcPr>
          <w:p w14:paraId="5CCC5188" w14:textId="77777777" w:rsidR="00444927" w:rsidRDefault="005C5791">
            <w:pPr>
              <w:rPr>
                <w:rFonts w:cs="Arial"/>
                <w:lang w:eastAsia="zh-CN"/>
              </w:rPr>
            </w:pPr>
            <w:r>
              <w:rPr>
                <w:rFonts w:cs="Arial"/>
                <w:lang w:eastAsia="zh-CN"/>
              </w:rPr>
              <w:t>Dawid Koziol</w:t>
            </w:r>
          </w:p>
        </w:tc>
        <w:tc>
          <w:tcPr>
            <w:tcW w:w="5950" w:type="dxa"/>
          </w:tcPr>
          <w:p w14:paraId="2560A34D" w14:textId="77777777" w:rsidR="00444927" w:rsidRDefault="005C5791">
            <w:pPr>
              <w:rPr>
                <w:rFonts w:cs="Arial"/>
                <w:lang w:eastAsia="zh-CN"/>
              </w:rPr>
            </w:pPr>
            <w:r>
              <w:rPr>
                <w:rFonts w:cs="Arial"/>
                <w:lang w:eastAsia="zh-CN"/>
              </w:rPr>
              <w:t>dawid.koziol@huawei.com</w:t>
            </w:r>
          </w:p>
        </w:tc>
      </w:tr>
      <w:tr w:rsidR="00444927" w14:paraId="22DABB82" w14:textId="77777777">
        <w:tc>
          <w:tcPr>
            <w:tcW w:w="1980" w:type="dxa"/>
          </w:tcPr>
          <w:p w14:paraId="5EC8DC8E" w14:textId="77777777" w:rsidR="00444927" w:rsidRDefault="005C5791">
            <w:pPr>
              <w:rPr>
                <w:rFonts w:cs="Arial"/>
                <w:lang w:eastAsia="zh-CN"/>
              </w:rPr>
            </w:pPr>
            <w:r>
              <w:rPr>
                <w:rFonts w:cs="Arial"/>
                <w:lang w:eastAsia="zh-CN"/>
              </w:rPr>
              <w:t>Qualcomm</w:t>
            </w:r>
          </w:p>
        </w:tc>
        <w:tc>
          <w:tcPr>
            <w:tcW w:w="1701" w:type="dxa"/>
          </w:tcPr>
          <w:p w14:paraId="5AC20F72" w14:textId="77777777" w:rsidR="00444927" w:rsidRDefault="005C5791">
            <w:pPr>
              <w:rPr>
                <w:rFonts w:cs="Arial"/>
                <w:lang w:eastAsia="zh-CN"/>
              </w:rPr>
            </w:pPr>
            <w:r>
              <w:rPr>
                <w:rFonts w:cs="Arial"/>
                <w:lang w:eastAsia="zh-CN"/>
              </w:rPr>
              <w:t>Prasad</w:t>
            </w:r>
          </w:p>
        </w:tc>
        <w:tc>
          <w:tcPr>
            <w:tcW w:w="5950" w:type="dxa"/>
          </w:tcPr>
          <w:p w14:paraId="61D77CC7" w14:textId="77777777" w:rsidR="00444927" w:rsidRDefault="005C5791">
            <w:pPr>
              <w:rPr>
                <w:rFonts w:cs="Arial"/>
                <w:lang w:eastAsia="zh-CN"/>
              </w:rPr>
            </w:pPr>
            <w:r>
              <w:rPr>
                <w:rFonts w:cs="Arial"/>
                <w:lang w:eastAsia="zh-CN"/>
              </w:rPr>
              <w:t>pkadiri@qti.qualcomm.com</w:t>
            </w:r>
          </w:p>
        </w:tc>
      </w:tr>
      <w:tr w:rsidR="00444927" w14:paraId="04802C10" w14:textId="77777777">
        <w:tc>
          <w:tcPr>
            <w:tcW w:w="1980" w:type="dxa"/>
          </w:tcPr>
          <w:p w14:paraId="3C581C34" w14:textId="77777777" w:rsidR="00444927" w:rsidRDefault="005C5791">
            <w:pPr>
              <w:rPr>
                <w:rFonts w:cs="Arial"/>
                <w:lang w:eastAsia="zh-CN"/>
              </w:rPr>
            </w:pPr>
            <w:r>
              <w:rPr>
                <w:rFonts w:cs="Arial" w:hint="eastAsia"/>
                <w:lang w:eastAsia="zh-CN"/>
              </w:rPr>
              <w:t>M</w:t>
            </w:r>
            <w:r>
              <w:rPr>
                <w:rFonts w:cs="Arial"/>
                <w:lang w:eastAsia="zh-CN"/>
              </w:rPr>
              <w:t>ediaTek</w:t>
            </w:r>
          </w:p>
        </w:tc>
        <w:tc>
          <w:tcPr>
            <w:tcW w:w="1701" w:type="dxa"/>
          </w:tcPr>
          <w:p w14:paraId="1B3ED6A7" w14:textId="77777777" w:rsidR="00444927" w:rsidRDefault="005C5791">
            <w:pPr>
              <w:rPr>
                <w:rFonts w:cs="Arial"/>
                <w:lang w:eastAsia="zh-CN"/>
              </w:rPr>
            </w:pPr>
            <w:r>
              <w:rPr>
                <w:rFonts w:cs="Arial"/>
                <w:lang w:eastAsia="zh-CN"/>
              </w:rPr>
              <w:t>Xuelong Wang</w:t>
            </w:r>
          </w:p>
        </w:tc>
        <w:tc>
          <w:tcPr>
            <w:tcW w:w="5950" w:type="dxa"/>
          </w:tcPr>
          <w:p w14:paraId="54BD7D63" w14:textId="77777777" w:rsidR="00444927" w:rsidRDefault="005C5791">
            <w:pPr>
              <w:rPr>
                <w:rFonts w:cs="Arial"/>
                <w:lang w:eastAsia="zh-CN"/>
              </w:rPr>
            </w:pPr>
            <w:r>
              <w:rPr>
                <w:rFonts w:cs="Arial"/>
                <w:lang w:eastAsia="zh-CN"/>
              </w:rPr>
              <w:t>xuelong.wang@mediatek.com</w:t>
            </w:r>
          </w:p>
        </w:tc>
      </w:tr>
      <w:tr w:rsidR="00444927" w14:paraId="4F1BA6B5" w14:textId="77777777">
        <w:tc>
          <w:tcPr>
            <w:tcW w:w="1980" w:type="dxa"/>
          </w:tcPr>
          <w:p w14:paraId="44272745" w14:textId="77777777" w:rsidR="00444927" w:rsidRDefault="005C5791">
            <w:pPr>
              <w:rPr>
                <w:rFonts w:cs="Arial"/>
                <w:lang w:eastAsia="zh-CN"/>
              </w:rPr>
            </w:pPr>
            <w:r>
              <w:rPr>
                <w:rFonts w:cs="Arial" w:hint="eastAsia"/>
                <w:lang w:eastAsia="zh-CN"/>
              </w:rPr>
              <w:t>L</w:t>
            </w:r>
            <w:r>
              <w:rPr>
                <w:rFonts w:cs="Arial"/>
                <w:lang w:eastAsia="zh-CN"/>
              </w:rPr>
              <w:t>enovo</w:t>
            </w:r>
          </w:p>
        </w:tc>
        <w:tc>
          <w:tcPr>
            <w:tcW w:w="1701" w:type="dxa"/>
          </w:tcPr>
          <w:p w14:paraId="2D1A6A85" w14:textId="77777777" w:rsidR="00444927" w:rsidRDefault="005C5791">
            <w:pPr>
              <w:rPr>
                <w:rFonts w:cs="Arial"/>
                <w:lang w:eastAsia="zh-CN"/>
              </w:rPr>
            </w:pPr>
            <w:proofErr w:type="spellStart"/>
            <w:r>
              <w:rPr>
                <w:rFonts w:cs="Arial" w:hint="eastAsia"/>
                <w:lang w:eastAsia="zh-CN"/>
              </w:rPr>
              <w:t>M</w:t>
            </w:r>
            <w:r>
              <w:rPr>
                <w:rFonts w:cs="Arial"/>
                <w:lang w:eastAsia="zh-CN"/>
              </w:rPr>
              <w:t>ingzeng</w:t>
            </w:r>
            <w:proofErr w:type="spellEnd"/>
            <w:r>
              <w:rPr>
                <w:rFonts w:cs="Arial"/>
                <w:lang w:eastAsia="zh-CN"/>
              </w:rPr>
              <w:t xml:space="preserve"> Dai</w:t>
            </w:r>
          </w:p>
        </w:tc>
        <w:tc>
          <w:tcPr>
            <w:tcW w:w="5950" w:type="dxa"/>
          </w:tcPr>
          <w:p w14:paraId="69752BBB" w14:textId="77777777" w:rsidR="00444927" w:rsidRDefault="005C5791">
            <w:pPr>
              <w:rPr>
                <w:rFonts w:cs="Arial"/>
                <w:lang w:eastAsia="zh-CN"/>
              </w:rPr>
            </w:pPr>
            <w:r>
              <w:rPr>
                <w:rFonts w:cs="Arial"/>
                <w:lang w:eastAsia="zh-CN"/>
              </w:rPr>
              <w:t>daimz4@lenovo.com</w:t>
            </w:r>
          </w:p>
        </w:tc>
      </w:tr>
      <w:tr w:rsidR="00444927" w14:paraId="5E6E9FC3" w14:textId="77777777">
        <w:tc>
          <w:tcPr>
            <w:tcW w:w="1980" w:type="dxa"/>
          </w:tcPr>
          <w:p w14:paraId="72D75EAB" w14:textId="77777777" w:rsidR="00444927" w:rsidRDefault="005C5791">
            <w:pPr>
              <w:rPr>
                <w:rFonts w:cs="Arial"/>
                <w:lang w:eastAsia="zh-CN"/>
              </w:rPr>
            </w:pPr>
            <w:r>
              <w:rPr>
                <w:rFonts w:cs="Arial" w:hint="eastAsia"/>
                <w:lang w:eastAsia="zh-CN"/>
              </w:rPr>
              <w:t>CATT</w:t>
            </w:r>
          </w:p>
        </w:tc>
        <w:tc>
          <w:tcPr>
            <w:tcW w:w="1701" w:type="dxa"/>
          </w:tcPr>
          <w:p w14:paraId="4B57BC0F" w14:textId="77777777" w:rsidR="00444927" w:rsidRDefault="005C5791">
            <w:pPr>
              <w:rPr>
                <w:rFonts w:cs="Arial"/>
                <w:lang w:eastAsia="zh-CN"/>
              </w:rPr>
            </w:pPr>
            <w:r>
              <w:rPr>
                <w:rFonts w:cs="Arial" w:hint="eastAsia"/>
                <w:lang w:eastAsia="zh-CN"/>
              </w:rPr>
              <w:t>Rui Zhou</w:t>
            </w:r>
          </w:p>
        </w:tc>
        <w:tc>
          <w:tcPr>
            <w:tcW w:w="5950" w:type="dxa"/>
          </w:tcPr>
          <w:p w14:paraId="7FD661B0" w14:textId="77777777" w:rsidR="00444927" w:rsidRDefault="005C5791">
            <w:pPr>
              <w:rPr>
                <w:rFonts w:cs="Arial"/>
                <w:lang w:eastAsia="zh-CN"/>
              </w:rPr>
            </w:pPr>
            <w:r>
              <w:rPr>
                <w:rFonts w:cs="Arial" w:hint="eastAsia"/>
                <w:lang w:eastAsia="zh-CN"/>
              </w:rPr>
              <w:t>zhourui@catt.cn</w:t>
            </w:r>
          </w:p>
        </w:tc>
      </w:tr>
      <w:tr w:rsidR="00444927" w14:paraId="3EF22769" w14:textId="77777777">
        <w:tc>
          <w:tcPr>
            <w:tcW w:w="1980" w:type="dxa"/>
          </w:tcPr>
          <w:p w14:paraId="54F3DB5F" w14:textId="77777777" w:rsidR="00444927" w:rsidRDefault="005C5791">
            <w:pPr>
              <w:rPr>
                <w:rFonts w:cs="Arial"/>
                <w:lang w:eastAsia="zh-CN"/>
              </w:rPr>
            </w:pPr>
            <w:r>
              <w:rPr>
                <w:rFonts w:cs="Arial" w:hint="eastAsia"/>
                <w:lang w:eastAsia="ja-JP"/>
              </w:rPr>
              <w:t>K</w:t>
            </w:r>
            <w:r>
              <w:rPr>
                <w:rFonts w:cs="Arial"/>
                <w:lang w:eastAsia="ja-JP"/>
              </w:rPr>
              <w:t>yocera</w:t>
            </w:r>
          </w:p>
        </w:tc>
        <w:tc>
          <w:tcPr>
            <w:tcW w:w="1701" w:type="dxa"/>
          </w:tcPr>
          <w:p w14:paraId="2A33BC0E" w14:textId="77777777" w:rsidR="00444927" w:rsidRDefault="005C5791">
            <w:pPr>
              <w:rPr>
                <w:rFonts w:cs="Arial"/>
                <w:lang w:eastAsia="zh-CN"/>
              </w:rPr>
            </w:pPr>
            <w:r>
              <w:rPr>
                <w:rFonts w:cs="Arial" w:hint="eastAsia"/>
                <w:lang w:eastAsia="ja-JP"/>
              </w:rPr>
              <w:t>M</w:t>
            </w:r>
            <w:r>
              <w:rPr>
                <w:rFonts w:cs="Arial"/>
                <w:lang w:eastAsia="ja-JP"/>
              </w:rPr>
              <w:t>asato Fujishiro</w:t>
            </w:r>
          </w:p>
        </w:tc>
        <w:tc>
          <w:tcPr>
            <w:tcW w:w="5950" w:type="dxa"/>
          </w:tcPr>
          <w:p w14:paraId="1DC2382F" w14:textId="77777777" w:rsidR="00444927" w:rsidRDefault="005C5791">
            <w:pPr>
              <w:rPr>
                <w:rFonts w:cs="Arial"/>
                <w:lang w:eastAsia="zh-CN"/>
              </w:rPr>
            </w:pPr>
            <w:r>
              <w:rPr>
                <w:rFonts w:cs="Arial"/>
                <w:lang w:eastAsia="ja-JP"/>
              </w:rPr>
              <w:t>masato.fujishiro.fj@kyocera.jp</w:t>
            </w:r>
          </w:p>
        </w:tc>
      </w:tr>
      <w:tr w:rsidR="00444927" w14:paraId="0E8E7CA8" w14:textId="77777777">
        <w:tc>
          <w:tcPr>
            <w:tcW w:w="1980" w:type="dxa"/>
          </w:tcPr>
          <w:p w14:paraId="6ADEB3CB" w14:textId="77777777" w:rsidR="00444927" w:rsidRDefault="005C5791">
            <w:pPr>
              <w:rPr>
                <w:rFonts w:cs="Arial"/>
                <w:lang w:eastAsia="zh-CN"/>
              </w:rPr>
            </w:pPr>
            <w:r>
              <w:rPr>
                <w:rFonts w:cs="Arial" w:hint="eastAsia"/>
                <w:lang w:eastAsia="zh-CN"/>
              </w:rPr>
              <w:t>S</w:t>
            </w:r>
            <w:r>
              <w:rPr>
                <w:rFonts w:cs="Arial"/>
                <w:lang w:eastAsia="zh-CN"/>
              </w:rPr>
              <w:t>harp</w:t>
            </w:r>
          </w:p>
        </w:tc>
        <w:tc>
          <w:tcPr>
            <w:tcW w:w="1701" w:type="dxa"/>
          </w:tcPr>
          <w:p w14:paraId="7CA46BFA" w14:textId="77777777" w:rsidR="00444927" w:rsidRDefault="005C5791">
            <w:pPr>
              <w:rPr>
                <w:rFonts w:cs="Arial"/>
                <w:lang w:eastAsia="zh-CN"/>
              </w:rPr>
            </w:pPr>
            <w:proofErr w:type="spellStart"/>
            <w:r>
              <w:rPr>
                <w:rFonts w:cs="Arial"/>
                <w:lang w:eastAsia="zh-CN"/>
              </w:rPr>
              <w:t>Fangying</w:t>
            </w:r>
            <w:proofErr w:type="spellEnd"/>
            <w:r>
              <w:rPr>
                <w:rFonts w:cs="Arial"/>
                <w:lang w:eastAsia="zh-CN"/>
              </w:rPr>
              <w:t xml:space="preserve"> </w:t>
            </w:r>
            <w:proofErr w:type="spellStart"/>
            <w:r>
              <w:rPr>
                <w:rFonts w:cs="Arial"/>
                <w:lang w:eastAsia="zh-CN"/>
              </w:rPr>
              <w:t>xiao</w:t>
            </w:r>
            <w:proofErr w:type="spellEnd"/>
          </w:p>
        </w:tc>
        <w:tc>
          <w:tcPr>
            <w:tcW w:w="5950" w:type="dxa"/>
          </w:tcPr>
          <w:p w14:paraId="4ACF5220" w14:textId="77777777" w:rsidR="00444927" w:rsidRDefault="005C5791">
            <w:pPr>
              <w:rPr>
                <w:rFonts w:cs="Arial"/>
                <w:lang w:eastAsia="zh-CN"/>
              </w:rPr>
            </w:pPr>
            <w:r>
              <w:rPr>
                <w:rFonts w:cs="Arial" w:hint="eastAsia"/>
                <w:lang w:eastAsia="zh-CN"/>
              </w:rPr>
              <w:t>F</w:t>
            </w:r>
            <w:r>
              <w:rPr>
                <w:rFonts w:cs="Arial"/>
                <w:lang w:eastAsia="zh-CN"/>
              </w:rPr>
              <w:t>angying.xiao@cn.sharp-world.com</w:t>
            </w:r>
          </w:p>
        </w:tc>
      </w:tr>
      <w:tr w:rsidR="00444927" w14:paraId="326A40CB" w14:textId="77777777">
        <w:tc>
          <w:tcPr>
            <w:tcW w:w="1980" w:type="dxa"/>
          </w:tcPr>
          <w:p w14:paraId="0B50E325" w14:textId="77777777" w:rsidR="00444927" w:rsidRDefault="005C5791">
            <w:pPr>
              <w:rPr>
                <w:rFonts w:cs="Arial"/>
                <w:lang w:eastAsia="zh-CN"/>
              </w:rPr>
            </w:pPr>
            <w:r>
              <w:rPr>
                <w:rFonts w:cs="Arial"/>
                <w:lang w:eastAsia="ja-JP"/>
              </w:rPr>
              <w:t>Samsung</w:t>
            </w:r>
          </w:p>
        </w:tc>
        <w:tc>
          <w:tcPr>
            <w:tcW w:w="1701" w:type="dxa"/>
          </w:tcPr>
          <w:p w14:paraId="3926B911" w14:textId="77777777" w:rsidR="00444927" w:rsidRDefault="005C5791">
            <w:pPr>
              <w:rPr>
                <w:rFonts w:cs="Arial"/>
                <w:lang w:eastAsia="zh-CN"/>
              </w:rPr>
            </w:pPr>
            <w:r>
              <w:rPr>
                <w:rFonts w:cs="Arial"/>
                <w:lang w:eastAsia="ja-JP"/>
              </w:rPr>
              <w:t>Sangkyu Baek</w:t>
            </w:r>
          </w:p>
        </w:tc>
        <w:tc>
          <w:tcPr>
            <w:tcW w:w="5950" w:type="dxa"/>
          </w:tcPr>
          <w:p w14:paraId="1D96849D" w14:textId="77777777" w:rsidR="00444927" w:rsidRDefault="005C5791">
            <w:pPr>
              <w:rPr>
                <w:rFonts w:cs="Arial"/>
                <w:lang w:eastAsia="zh-CN"/>
              </w:rPr>
            </w:pPr>
            <w:r>
              <w:rPr>
                <w:rFonts w:cs="Arial"/>
                <w:lang w:eastAsia="ja-JP"/>
              </w:rPr>
              <w:t>sangkyu.baek@samsung.com</w:t>
            </w:r>
          </w:p>
        </w:tc>
      </w:tr>
      <w:tr w:rsidR="00444927" w14:paraId="2CE842AF" w14:textId="77777777">
        <w:tc>
          <w:tcPr>
            <w:tcW w:w="1980" w:type="dxa"/>
          </w:tcPr>
          <w:p w14:paraId="314489B5" w14:textId="77777777" w:rsidR="00444927" w:rsidRDefault="005C5791">
            <w:pPr>
              <w:rPr>
                <w:rFonts w:cs="Arial"/>
                <w:lang w:val="en-US" w:eastAsia="ja-JP"/>
              </w:rPr>
            </w:pPr>
            <w:r>
              <w:rPr>
                <w:rFonts w:cs="Arial"/>
                <w:lang w:val="en-US" w:eastAsia="ja-JP"/>
              </w:rPr>
              <w:t>Apple</w:t>
            </w:r>
          </w:p>
        </w:tc>
        <w:tc>
          <w:tcPr>
            <w:tcW w:w="1701" w:type="dxa"/>
          </w:tcPr>
          <w:p w14:paraId="2D63B60D" w14:textId="77777777" w:rsidR="00444927" w:rsidRDefault="005C5791">
            <w:pPr>
              <w:rPr>
                <w:rFonts w:cs="Arial"/>
                <w:lang w:eastAsia="ja-JP"/>
              </w:rPr>
            </w:pPr>
            <w:r>
              <w:rPr>
                <w:rFonts w:cs="Arial"/>
                <w:lang w:eastAsia="ja-JP"/>
              </w:rPr>
              <w:t>Fangli XU</w:t>
            </w:r>
          </w:p>
        </w:tc>
        <w:tc>
          <w:tcPr>
            <w:tcW w:w="5950" w:type="dxa"/>
          </w:tcPr>
          <w:p w14:paraId="654BEDA2" w14:textId="77777777" w:rsidR="00444927" w:rsidRDefault="005C5791">
            <w:pPr>
              <w:rPr>
                <w:rFonts w:cs="Arial"/>
                <w:lang w:eastAsia="ja-JP"/>
              </w:rPr>
            </w:pPr>
            <w:r>
              <w:rPr>
                <w:rFonts w:cs="Arial"/>
                <w:lang w:eastAsia="ja-JP"/>
              </w:rPr>
              <w:t>fangli_xu@apple.com</w:t>
            </w:r>
          </w:p>
        </w:tc>
      </w:tr>
      <w:tr w:rsidR="00444927" w14:paraId="7B26937A" w14:textId="77777777">
        <w:tc>
          <w:tcPr>
            <w:tcW w:w="1980" w:type="dxa"/>
          </w:tcPr>
          <w:p w14:paraId="6552FD74" w14:textId="77777777" w:rsidR="00444927" w:rsidRDefault="005C5791">
            <w:pPr>
              <w:rPr>
                <w:rFonts w:cs="Arial"/>
                <w:lang w:val="en-US" w:eastAsia="zh-CN"/>
              </w:rPr>
            </w:pPr>
            <w:r>
              <w:rPr>
                <w:rFonts w:cs="Arial" w:hint="eastAsia"/>
                <w:lang w:val="en-US" w:eastAsia="zh-CN"/>
              </w:rPr>
              <w:t>v</w:t>
            </w:r>
            <w:r>
              <w:rPr>
                <w:rFonts w:cs="Arial"/>
                <w:lang w:val="en-US" w:eastAsia="zh-CN"/>
              </w:rPr>
              <w:t>ivo</w:t>
            </w:r>
          </w:p>
        </w:tc>
        <w:tc>
          <w:tcPr>
            <w:tcW w:w="1701" w:type="dxa"/>
          </w:tcPr>
          <w:p w14:paraId="3BD228BA" w14:textId="77777777" w:rsidR="00444927" w:rsidRDefault="005C5791">
            <w:pPr>
              <w:rPr>
                <w:rFonts w:cs="Arial"/>
                <w:lang w:eastAsia="zh-CN"/>
              </w:rPr>
            </w:pPr>
            <w:proofErr w:type="spellStart"/>
            <w:r>
              <w:rPr>
                <w:rFonts w:cs="Arial" w:hint="eastAsia"/>
                <w:lang w:eastAsia="zh-CN"/>
              </w:rPr>
              <w:t>Y</w:t>
            </w:r>
            <w:r>
              <w:rPr>
                <w:rFonts w:cs="Arial"/>
                <w:lang w:eastAsia="zh-CN"/>
              </w:rPr>
              <w:t>itao</w:t>
            </w:r>
            <w:proofErr w:type="spellEnd"/>
            <w:r>
              <w:rPr>
                <w:rFonts w:cs="Arial"/>
                <w:lang w:eastAsia="zh-CN"/>
              </w:rPr>
              <w:t xml:space="preserve"> Mo (Stephen)</w:t>
            </w:r>
          </w:p>
        </w:tc>
        <w:tc>
          <w:tcPr>
            <w:tcW w:w="5950" w:type="dxa"/>
          </w:tcPr>
          <w:p w14:paraId="08713C65" w14:textId="77777777" w:rsidR="00444927" w:rsidRDefault="005C5791">
            <w:pPr>
              <w:rPr>
                <w:rFonts w:cs="Arial"/>
                <w:lang w:eastAsia="zh-CN"/>
              </w:rPr>
            </w:pPr>
            <w:r>
              <w:rPr>
                <w:rFonts w:cs="Arial" w:hint="eastAsia"/>
                <w:lang w:eastAsia="zh-CN"/>
              </w:rPr>
              <w:t>y</w:t>
            </w:r>
            <w:r>
              <w:rPr>
                <w:rFonts w:cs="Arial"/>
                <w:lang w:eastAsia="zh-CN"/>
              </w:rPr>
              <w:t>itao.mo@vivo.com</w:t>
            </w:r>
          </w:p>
        </w:tc>
      </w:tr>
      <w:tr w:rsidR="00444927" w14:paraId="6265F069" w14:textId="77777777">
        <w:tc>
          <w:tcPr>
            <w:tcW w:w="1980" w:type="dxa"/>
          </w:tcPr>
          <w:p w14:paraId="11F4B6A5" w14:textId="77777777" w:rsidR="00444927" w:rsidRDefault="005C5791">
            <w:pPr>
              <w:rPr>
                <w:rFonts w:cs="Arial"/>
                <w:lang w:val="en-US" w:eastAsia="ja-JP"/>
              </w:rPr>
            </w:pPr>
            <w:r>
              <w:rPr>
                <w:rFonts w:cs="Arial"/>
                <w:lang w:val="en-US" w:eastAsia="ja-JP"/>
              </w:rPr>
              <w:t>Sony</w:t>
            </w:r>
          </w:p>
        </w:tc>
        <w:tc>
          <w:tcPr>
            <w:tcW w:w="1701" w:type="dxa"/>
          </w:tcPr>
          <w:p w14:paraId="740F8D36" w14:textId="77777777" w:rsidR="00444927" w:rsidRDefault="005C5791">
            <w:pPr>
              <w:rPr>
                <w:rFonts w:cs="Arial"/>
                <w:lang w:eastAsia="ja-JP"/>
              </w:rPr>
            </w:pPr>
            <w:r>
              <w:rPr>
                <w:rFonts w:cs="Arial"/>
                <w:lang w:eastAsia="ja-JP"/>
              </w:rPr>
              <w:t>Vivek Sharma</w:t>
            </w:r>
          </w:p>
        </w:tc>
        <w:tc>
          <w:tcPr>
            <w:tcW w:w="5950" w:type="dxa"/>
          </w:tcPr>
          <w:p w14:paraId="13A95671" w14:textId="77777777" w:rsidR="00444927" w:rsidRDefault="005C5791">
            <w:pPr>
              <w:rPr>
                <w:rFonts w:cs="Arial"/>
                <w:lang w:eastAsia="ja-JP"/>
              </w:rPr>
            </w:pPr>
            <w:r>
              <w:rPr>
                <w:rFonts w:cs="Arial"/>
                <w:lang w:eastAsia="ja-JP"/>
              </w:rPr>
              <w:t>Vivek.sharma@sony.com</w:t>
            </w:r>
          </w:p>
        </w:tc>
      </w:tr>
      <w:tr w:rsidR="00444927" w14:paraId="6C6C2802" w14:textId="77777777">
        <w:tc>
          <w:tcPr>
            <w:tcW w:w="1980" w:type="dxa"/>
          </w:tcPr>
          <w:p w14:paraId="7BC4D14B" w14:textId="77777777" w:rsidR="00444927" w:rsidRDefault="005C5791">
            <w:pPr>
              <w:rPr>
                <w:rFonts w:cs="Arial"/>
                <w:lang w:val="en-US" w:eastAsia="ja-JP"/>
              </w:rPr>
            </w:pPr>
            <w:r>
              <w:rPr>
                <w:rFonts w:cs="Arial" w:hint="eastAsia"/>
                <w:lang w:val="en-US" w:eastAsia="ja-JP"/>
              </w:rPr>
              <w:t>ZTE</w:t>
            </w:r>
          </w:p>
        </w:tc>
        <w:tc>
          <w:tcPr>
            <w:tcW w:w="1701" w:type="dxa"/>
          </w:tcPr>
          <w:p w14:paraId="489E32B1" w14:textId="77777777" w:rsidR="00444927" w:rsidRDefault="005C5791">
            <w:pPr>
              <w:rPr>
                <w:rFonts w:cs="Arial"/>
                <w:lang w:eastAsia="ja-JP"/>
              </w:rPr>
            </w:pPr>
            <w:r>
              <w:rPr>
                <w:rFonts w:cs="Arial" w:hint="eastAsia"/>
                <w:lang w:eastAsia="ja-JP"/>
              </w:rPr>
              <w:t>Tao QI</w:t>
            </w:r>
          </w:p>
        </w:tc>
        <w:tc>
          <w:tcPr>
            <w:tcW w:w="5950" w:type="dxa"/>
          </w:tcPr>
          <w:p w14:paraId="780B814C" w14:textId="77777777" w:rsidR="00444927" w:rsidRDefault="005C5791">
            <w:pPr>
              <w:rPr>
                <w:rFonts w:cs="Arial"/>
                <w:lang w:eastAsia="ja-JP"/>
              </w:rPr>
            </w:pPr>
            <w:r>
              <w:rPr>
                <w:rFonts w:cs="Arial" w:hint="eastAsia"/>
                <w:lang w:eastAsia="ja-JP"/>
              </w:rPr>
              <w:t>qi.tao3@zte.com.cn</w:t>
            </w:r>
          </w:p>
        </w:tc>
      </w:tr>
      <w:tr w:rsidR="00444927" w14:paraId="1118DB44" w14:textId="77777777">
        <w:tc>
          <w:tcPr>
            <w:tcW w:w="1980" w:type="dxa"/>
          </w:tcPr>
          <w:p w14:paraId="0C47C80B" w14:textId="77777777" w:rsidR="00444927" w:rsidRDefault="005C5791">
            <w:pPr>
              <w:rPr>
                <w:rFonts w:cs="Arial"/>
                <w:lang w:val="en-US" w:eastAsia="ja-JP"/>
              </w:rPr>
            </w:pPr>
            <w:r>
              <w:rPr>
                <w:rFonts w:cs="Arial"/>
                <w:lang w:val="en-US" w:eastAsia="ja-JP"/>
              </w:rPr>
              <w:t>Ericsson</w:t>
            </w:r>
          </w:p>
        </w:tc>
        <w:tc>
          <w:tcPr>
            <w:tcW w:w="1701" w:type="dxa"/>
          </w:tcPr>
          <w:p w14:paraId="38D21674" w14:textId="77777777" w:rsidR="00444927" w:rsidRDefault="005C5791">
            <w:pPr>
              <w:rPr>
                <w:rFonts w:cs="Arial"/>
                <w:lang w:eastAsia="ja-JP"/>
              </w:rPr>
            </w:pPr>
            <w:r>
              <w:rPr>
                <w:rFonts w:cs="Arial"/>
                <w:lang w:eastAsia="ja-JP"/>
              </w:rPr>
              <w:t>Henrik E</w:t>
            </w:r>
          </w:p>
        </w:tc>
        <w:tc>
          <w:tcPr>
            <w:tcW w:w="5950" w:type="dxa"/>
          </w:tcPr>
          <w:p w14:paraId="6EB42C6A" w14:textId="77777777" w:rsidR="00444927" w:rsidRDefault="005C5791">
            <w:pPr>
              <w:rPr>
                <w:rFonts w:cs="Arial"/>
                <w:lang w:eastAsia="ja-JP"/>
              </w:rPr>
            </w:pPr>
            <w:r>
              <w:rPr>
                <w:rFonts w:cs="Arial"/>
                <w:lang w:eastAsia="ja-JP"/>
              </w:rPr>
              <w:t>Henrik.enbuske@ericsson.com</w:t>
            </w:r>
          </w:p>
        </w:tc>
      </w:tr>
      <w:tr w:rsidR="00444927" w14:paraId="2B630403" w14:textId="77777777">
        <w:tc>
          <w:tcPr>
            <w:tcW w:w="1980" w:type="dxa"/>
          </w:tcPr>
          <w:p w14:paraId="01A083D1" w14:textId="77777777" w:rsidR="00444927" w:rsidRDefault="005C5791">
            <w:pPr>
              <w:rPr>
                <w:rFonts w:cs="Arial"/>
                <w:lang w:val="en-US" w:eastAsia="ko-KR"/>
              </w:rPr>
            </w:pPr>
            <w:r>
              <w:rPr>
                <w:rFonts w:cs="Arial" w:hint="eastAsia"/>
                <w:lang w:val="en-US" w:eastAsia="ko-KR"/>
              </w:rPr>
              <w:t>LGE</w:t>
            </w:r>
          </w:p>
        </w:tc>
        <w:tc>
          <w:tcPr>
            <w:tcW w:w="1701" w:type="dxa"/>
          </w:tcPr>
          <w:p w14:paraId="05EDA0AD" w14:textId="77777777" w:rsidR="00444927" w:rsidRDefault="005C5791">
            <w:pPr>
              <w:rPr>
                <w:rFonts w:cs="Arial"/>
                <w:lang w:eastAsia="ko-KR"/>
              </w:rPr>
            </w:pPr>
            <w:proofErr w:type="spellStart"/>
            <w:r>
              <w:rPr>
                <w:rFonts w:cs="Arial" w:hint="eastAsia"/>
                <w:lang w:eastAsia="ko-KR"/>
              </w:rPr>
              <w:t>Seong</w:t>
            </w:r>
            <w:proofErr w:type="spellEnd"/>
            <w:r>
              <w:rPr>
                <w:rFonts w:cs="Arial" w:hint="eastAsia"/>
                <w:lang w:eastAsia="ko-KR"/>
              </w:rPr>
              <w:t xml:space="preserve"> Kim</w:t>
            </w:r>
          </w:p>
        </w:tc>
        <w:tc>
          <w:tcPr>
            <w:tcW w:w="5950" w:type="dxa"/>
          </w:tcPr>
          <w:p w14:paraId="0839C5B9" w14:textId="77777777" w:rsidR="00444927" w:rsidRDefault="0047526D">
            <w:pPr>
              <w:rPr>
                <w:rFonts w:cs="Arial"/>
                <w:lang w:eastAsia="ko-KR"/>
              </w:rPr>
            </w:pPr>
            <w:hyperlink r:id="rId18" w:history="1">
              <w:r w:rsidR="005C5791">
                <w:rPr>
                  <w:rStyle w:val="Hyperlink"/>
                  <w:rFonts w:cs="Arial" w:hint="eastAsia"/>
                  <w:lang w:eastAsia="ko-KR"/>
                </w:rPr>
                <w:t>sj1</w:t>
              </w:r>
              <w:r w:rsidR="005C5791">
                <w:rPr>
                  <w:rStyle w:val="Hyperlink"/>
                  <w:rFonts w:cs="Arial"/>
                  <w:lang w:eastAsia="ko-KR"/>
                </w:rPr>
                <w:t>17.kim@lge.com</w:t>
              </w:r>
            </w:hyperlink>
          </w:p>
        </w:tc>
      </w:tr>
      <w:tr w:rsidR="00444927" w14:paraId="590A3C46" w14:textId="77777777">
        <w:tc>
          <w:tcPr>
            <w:tcW w:w="1980" w:type="dxa"/>
          </w:tcPr>
          <w:p w14:paraId="109DAB56" w14:textId="77777777" w:rsidR="00444927" w:rsidRDefault="005C5791">
            <w:pPr>
              <w:rPr>
                <w:rFonts w:cs="Arial"/>
                <w:lang w:eastAsia="ko-KR"/>
              </w:rPr>
            </w:pPr>
            <w:r>
              <w:rPr>
                <w:rFonts w:cs="Arial" w:hint="eastAsia"/>
                <w:lang w:eastAsia="zh-CN"/>
              </w:rPr>
              <w:t>CMCC</w:t>
            </w:r>
          </w:p>
        </w:tc>
        <w:tc>
          <w:tcPr>
            <w:tcW w:w="1701" w:type="dxa"/>
          </w:tcPr>
          <w:p w14:paraId="0BC2A96F" w14:textId="77777777" w:rsidR="00444927" w:rsidRDefault="005C5791">
            <w:pPr>
              <w:rPr>
                <w:rFonts w:cs="Arial"/>
                <w:lang w:eastAsia="zh-CN"/>
              </w:rPr>
            </w:pPr>
            <w:proofErr w:type="spellStart"/>
            <w:r>
              <w:rPr>
                <w:rFonts w:cs="Arial" w:hint="eastAsia"/>
                <w:lang w:eastAsia="zh-CN"/>
              </w:rPr>
              <w:t>X</w:t>
            </w:r>
            <w:r>
              <w:rPr>
                <w:rFonts w:cs="Arial"/>
                <w:lang w:eastAsia="zh-CN"/>
              </w:rPr>
              <w:t>iaoman</w:t>
            </w:r>
            <w:proofErr w:type="spellEnd"/>
            <w:r>
              <w:rPr>
                <w:rFonts w:cs="Arial"/>
                <w:lang w:eastAsia="zh-CN"/>
              </w:rPr>
              <w:t xml:space="preserve"> Liu</w:t>
            </w:r>
          </w:p>
        </w:tc>
        <w:tc>
          <w:tcPr>
            <w:tcW w:w="5950" w:type="dxa"/>
          </w:tcPr>
          <w:p w14:paraId="45EABABA" w14:textId="77777777" w:rsidR="00444927" w:rsidRDefault="005C5791">
            <w:pPr>
              <w:rPr>
                <w:rFonts w:cs="Arial"/>
                <w:lang w:eastAsia="zh-CN"/>
              </w:rPr>
            </w:pPr>
            <w:r>
              <w:rPr>
                <w:rFonts w:cs="Arial" w:hint="eastAsia"/>
                <w:lang w:eastAsia="zh-CN"/>
              </w:rPr>
              <w:t>l</w:t>
            </w:r>
            <w:r>
              <w:rPr>
                <w:rFonts w:cs="Arial"/>
                <w:lang w:eastAsia="zh-CN"/>
              </w:rPr>
              <w:t>iuxiaoman@chinamobile.com</w:t>
            </w:r>
          </w:p>
        </w:tc>
      </w:tr>
      <w:tr w:rsidR="00444927" w14:paraId="34CC0DC1" w14:textId="77777777">
        <w:tc>
          <w:tcPr>
            <w:tcW w:w="1980" w:type="dxa"/>
          </w:tcPr>
          <w:p w14:paraId="78B726F0" w14:textId="77777777" w:rsidR="00444927" w:rsidRDefault="005C5791">
            <w:pPr>
              <w:rPr>
                <w:rFonts w:cs="Arial"/>
                <w:lang w:eastAsia="zh-CN"/>
              </w:rPr>
            </w:pPr>
            <w:r>
              <w:rPr>
                <w:rFonts w:cs="Arial"/>
                <w:lang w:eastAsia="zh-CN"/>
              </w:rPr>
              <w:t>Futurewei</w:t>
            </w:r>
          </w:p>
        </w:tc>
        <w:tc>
          <w:tcPr>
            <w:tcW w:w="1701" w:type="dxa"/>
          </w:tcPr>
          <w:p w14:paraId="255DB967" w14:textId="77777777" w:rsidR="00444927" w:rsidRDefault="005C5791">
            <w:pPr>
              <w:rPr>
                <w:rFonts w:cs="Arial"/>
                <w:lang w:eastAsia="zh-CN"/>
              </w:rPr>
            </w:pPr>
            <w:r>
              <w:rPr>
                <w:rFonts w:cs="Arial"/>
                <w:lang w:eastAsia="zh-CN"/>
              </w:rPr>
              <w:t>Jialin Zou</w:t>
            </w:r>
          </w:p>
        </w:tc>
        <w:tc>
          <w:tcPr>
            <w:tcW w:w="5950" w:type="dxa"/>
          </w:tcPr>
          <w:p w14:paraId="179E73C5" w14:textId="77777777" w:rsidR="00444927" w:rsidRDefault="005C5791">
            <w:pPr>
              <w:rPr>
                <w:rFonts w:cs="Arial"/>
                <w:lang w:eastAsia="zh-CN"/>
              </w:rPr>
            </w:pPr>
            <w:r>
              <w:rPr>
                <w:rFonts w:cs="Arial"/>
                <w:lang w:eastAsia="zh-CN"/>
              </w:rPr>
              <w:t>Jialinzou88@yahoo.com</w:t>
            </w:r>
          </w:p>
        </w:tc>
      </w:tr>
      <w:tr w:rsidR="00444927" w14:paraId="1ABEB948" w14:textId="77777777">
        <w:tc>
          <w:tcPr>
            <w:tcW w:w="1980" w:type="dxa"/>
          </w:tcPr>
          <w:p w14:paraId="13388001" w14:textId="77777777" w:rsidR="00444927" w:rsidRDefault="005C5791">
            <w:pPr>
              <w:rPr>
                <w:rFonts w:cs="Arial"/>
                <w:lang w:eastAsia="zh-CN"/>
              </w:rPr>
            </w:pPr>
            <w:r>
              <w:rPr>
                <w:rFonts w:cs="Arial"/>
                <w:lang w:eastAsia="ja-JP"/>
              </w:rPr>
              <w:t>Intel</w:t>
            </w:r>
          </w:p>
        </w:tc>
        <w:tc>
          <w:tcPr>
            <w:tcW w:w="1701" w:type="dxa"/>
          </w:tcPr>
          <w:p w14:paraId="79936680" w14:textId="77777777" w:rsidR="00444927" w:rsidRDefault="005C5791">
            <w:pPr>
              <w:rPr>
                <w:rFonts w:cs="Arial"/>
                <w:lang w:eastAsia="zh-CN"/>
              </w:rPr>
            </w:pPr>
            <w:r>
              <w:rPr>
                <w:rFonts w:cs="Arial"/>
                <w:lang w:eastAsia="ja-JP"/>
              </w:rPr>
              <w:t>Yujian Zhang</w:t>
            </w:r>
          </w:p>
        </w:tc>
        <w:tc>
          <w:tcPr>
            <w:tcW w:w="5950" w:type="dxa"/>
          </w:tcPr>
          <w:p w14:paraId="26D028EC" w14:textId="77777777" w:rsidR="00444927" w:rsidRDefault="005C5791">
            <w:pPr>
              <w:rPr>
                <w:rFonts w:cs="Arial"/>
                <w:lang w:eastAsia="zh-CN"/>
              </w:rPr>
            </w:pPr>
            <w:r>
              <w:rPr>
                <w:rFonts w:cs="Arial"/>
                <w:lang w:eastAsia="ja-JP"/>
              </w:rPr>
              <w:t>yujian.zhang@intel.com</w:t>
            </w:r>
          </w:p>
        </w:tc>
      </w:tr>
      <w:tr w:rsidR="00444927" w14:paraId="0C3C2FB8" w14:textId="77777777">
        <w:tc>
          <w:tcPr>
            <w:tcW w:w="1980" w:type="dxa"/>
          </w:tcPr>
          <w:p w14:paraId="21D6C6F1" w14:textId="77777777" w:rsidR="00444927" w:rsidRDefault="005C5791">
            <w:pPr>
              <w:rPr>
                <w:rFonts w:cs="Arial"/>
                <w:lang w:eastAsia="ja-JP"/>
              </w:rPr>
            </w:pPr>
            <w:r>
              <w:rPr>
                <w:rFonts w:cs="Arial" w:hint="eastAsia"/>
                <w:lang w:eastAsia="zh-CN"/>
              </w:rPr>
              <w:t>OPPO</w:t>
            </w:r>
          </w:p>
        </w:tc>
        <w:tc>
          <w:tcPr>
            <w:tcW w:w="1701" w:type="dxa"/>
          </w:tcPr>
          <w:p w14:paraId="479ABF7A" w14:textId="77777777" w:rsidR="00444927" w:rsidRDefault="005C5791">
            <w:pPr>
              <w:rPr>
                <w:rFonts w:cs="Arial"/>
                <w:lang w:eastAsia="zh-CN"/>
              </w:rPr>
            </w:pPr>
            <w:r>
              <w:rPr>
                <w:rFonts w:cs="Arial" w:hint="eastAsia"/>
                <w:lang w:eastAsia="zh-CN"/>
              </w:rPr>
              <w:t>S</w:t>
            </w:r>
            <w:r>
              <w:rPr>
                <w:rFonts w:cs="Arial"/>
                <w:lang w:eastAsia="zh-CN"/>
              </w:rPr>
              <w:t>hukun Wang</w:t>
            </w:r>
          </w:p>
        </w:tc>
        <w:tc>
          <w:tcPr>
            <w:tcW w:w="5950" w:type="dxa"/>
          </w:tcPr>
          <w:p w14:paraId="16B08071" w14:textId="77777777" w:rsidR="00444927" w:rsidRDefault="005C5791">
            <w:pPr>
              <w:rPr>
                <w:rFonts w:cs="Arial"/>
                <w:lang w:eastAsia="zh-CN"/>
              </w:rPr>
            </w:pPr>
            <w:r>
              <w:rPr>
                <w:rFonts w:cs="Arial" w:hint="eastAsia"/>
                <w:lang w:eastAsia="zh-CN"/>
              </w:rPr>
              <w:t>w</w:t>
            </w:r>
            <w:r>
              <w:rPr>
                <w:rFonts w:cs="Arial"/>
                <w:lang w:eastAsia="zh-CN"/>
              </w:rPr>
              <w:t>angshukun@oppo.com</w:t>
            </w:r>
          </w:p>
        </w:tc>
      </w:tr>
      <w:tr w:rsidR="00444927" w14:paraId="1A47C0BB" w14:textId="77777777">
        <w:tc>
          <w:tcPr>
            <w:tcW w:w="1980" w:type="dxa"/>
          </w:tcPr>
          <w:p w14:paraId="7BFF4FF3" w14:textId="77777777" w:rsidR="00444927" w:rsidRDefault="005C5791">
            <w:pPr>
              <w:rPr>
                <w:rFonts w:cs="Arial"/>
                <w:lang w:eastAsia="zh-CN"/>
              </w:rPr>
            </w:pPr>
            <w:proofErr w:type="spellStart"/>
            <w:r>
              <w:rPr>
                <w:rFonts w:cs="Arial" w:hint="eastAsia"/>
                <w:lang w:eastAsia="zh-CN"/>
              </w:rPr>
              <w:t>S</w:t>
            </w:r>
            <w:r>
              <w:rPr>
                <w:rFonts w:cs="Arial"/>
                <w:lang w:eastAsia="zh-CN"/>
              </w:rPr>
              <w:t>preadtrum</w:t>
            </w:r>
            <w:proofErr w:type="spellEnd"/>
          </w:p>
        </w:tc>
        <w:tc>
          <w:tcPr>
            <w:tcW w:w="1701" w:type="dxa"/>
          </w:tcPr>
          <w:p w14:paraId="0CAB20A1" w14:textId="77777777" w:rsidR="00444927" w:rsidRDefault="005C5791">
            <w:pPr>
              <w:rPr>
                <w:rFonts w:cs="Arial"/>
                <w:lang w:eastAsia="zh-CN"/>
              </w:rPr>
            </w:pPr>
            <w:proofErr w:type="spellStart"/>
            <w:r>
              <w:rPr>
                <w:rFonts w:cs="Arial"/>
                <w:lang w:eastAsia="zh-CN"/>
              </w:rPr>
              <w:t>Lifeng</w:t>
            </w:r>
            <w:proofErr w:type="spellEnd"/>
            <w:r>
              <w:rPr>
                <w:rFonts w:cs="Arial"/>
                <w:lang w:eastAsia="zh-CN"/>
              </w:rPr>
              <w:t xml:space="preserve"> </w:t>
            </w:r>
            <w:proofErr w:type="spellStart"/>
            <w:r>
              <w:rPr>
                <w:rFonts w:cs="Arial"/>
                <w:lang w:eastAsia="zh-CN"/>
              </w:rPr>
              <w:t>han</w:t>
            </w:r>
            <w:proofErr w:type="spellEnd"/>
          </w:p>
        </w:tc>
        <w:tc>
          <w:tcPr>
            <w:tcW w:w="5950" w:type="dxa"/>
          </w:tcPr>
          <w:p w14:paraId="1C0F8400" w14:textId="77777777" w:rsidR="00444927" w:rsidRDefault="005C5791">
            <w:pPr>
              <w:rPr>
                <w:rFonts w:cs="Arial"/>
                <w:lang w:eastAsia="zh-CN"/>
              </w:rPr>
            </w:pPr>
            <w:r>
              <w:rPr>
                <w:rFonts w:cs="Arial"/>
                <w:lang w:eastAsia="zh-CN"/>
              </w:rPr>
              <w:t>lifeng.han@unisoc.com</w:t>
            </w:r>
          </w:p>
        </w:tc>
      </w:tr>
      <w:tr w:rsidR="00444927" w14:paraId="3F31A2A7" w14:textId="77777777">
        <w:tc>
          <w:tcPr>
            <w:tcW w:w="1980" w:type="dxa"/>
          </w:tcPr>
          <w:p w14:paraId="4DB97969" w14:textId="77777777" w:rsidR="00444927" w:rsidRDefault="005C5791">
            <w:pPr>
              <w:rPr>
                <w:rFonts w:cs="Arial"/>
                <w:lang w:eastAsia="zh-CN"/>
              </w:rPr>
            </w:pPr>
            <w:proofErr w:type="spellStart"/>
            <w:r>
              <w:rPr>
                <w:rFonts w:cs="Arial"/>
                <w:lang w:eastAsia="zh-CN"/>
              </w:rPr>
              <w:t>xiaomi</w:t>
            </w:r>
            <w:proofErr w:type="spellEnd"/>
          </w:p>
        </w:tc>
        <w:tc>
          <w:tcPr>
            <w:tcW w:w="1701" w:type="dxa"/>
          </w:tcPr>
          <w:p w14:paraId="5F7382D1" w14:textId="77777777" w:rsidR="00444927" w:rsidRDefault="005C5791">
            <w:pPr>
              <w:rPr>
                <w:rFonts w:cs="Arial"/>
                <w:lang w:eastAsia="zh-CN"/>
              </w:rPr>
            </w:pPr>
            <w:r>
              <w:rPr>
                <w:rFonts w:cs="Arial"/>
                <w:lang w:eastAsia="zh-CN"/>
              </w:rPr>
              <w:t>Yumin Wu</w:t>
            </w:r>
          </w:p>
        </w:tc>
        <w:tc>
          <w:tcPr>
            <w:tcW w:w="5950" w:type="dxa"/>
          </w:tcPr>
          <w:p w14:paraId="6D6E6550" w14:textId="77777777" w:rsidR="00444927" w:rsidRDefault="005C5791">
            <w:pPr>
              <w:rPr>
                <w:rFonts w:cs="Arial"/>
                <w:lang w:eastAsia="zh-CN"/>
              </w:rPr>
            </w:pPr>
            <w:r>
              <w:rPr>
                <w:rFonts w:cs="Arial"/>
                <w:lang w:eastAsia="zh-CN"/>
              </w:rPr>
              <w:t>wuyumin@xiaomi.com</w:t>
            </w:r>
          </w:p>
        </w:tc>
      </w:tr>
      <w:tr w:rsidR="00444927" w14:paraId="7C2449C2" w14:textId="77777777">
        <w:tc>
          <w:tcPr>
            <w:tcW w:w="1980" w:type="dxa"/>
          </w:tcPr>
          <w:p w14:paraId="6E39AC6B" w14:textId="77777777" w:rsidR="00444927" w:rsidRDefault="005C5791">
            <w:pPr>
              <w:rPr>
                <w:rFonts w:cs="Arial"/>
                <w:lang w:val="en-US" w:eastAsia="zh-CN"/>
              </w:rPr>
            </w:pPr>
            <w:r>
              <w:rPr>
                <w:rFonts w:cs="Arial"/>
                <w:lang w:eastAsia="zh-CN"/>
              </w:rPr>
              <w:t>TCL communication Lt</w:t>
            </w:r>
            <w:r>
              <w:rPr>
                <w:rFonts w:cs="Arial"/>
                <w:lang w:val="en-US" w:eastAsia="zh-CN"/>
              </w:rPr>
              <w:t>d.</w:t>
            </w:r>
          </w:p>
        </w:tc>
        <w:tc>
          <w:tcPr>
            <w:tcW w:w="1701" w:type="dxa"/>
          </w:tcPr>
          <w:p w14:paraId="35987736" w14:textId="77777777" w:rsidR="00444927" w:rsidRDefault="005C5791">
            <w:pPr>
              <w:rPr>
                <w:rFonts w:cs="Arial"/>
                <w:lang w:eastAsia="zh-CN"/>
              </w:rPr>
            </w:pPr>
            <w:r>
              <w:rPr>
                <w:rFonts w:cs="Arial"/>
                <w:lang w:eastAsia="zh-CN"/>
              </w:rPr>
              <w:t xml:space="preserve">Ahmed </w:t>
            </w:r>
            <w:proofErr w:type="spellStart"/>
            <w:r>
              <w:rPr>
                <w:rFonts w:cs="Arial"/>
                <w:lang w:eastAsia="zh-CN"/>
              </w:rPr>
              <w:t>Mikaeil</w:t>
            </w:r>
            <w:proofErr w:type="spellEnd"/>
          </w:p>
        </w:tc>
        <w:tc>
          <w:tcPr>
            <w:tcW w:w="5950" w:type="dxa"/>
          </w:tcPr>
          <w:p w14:paraId="352233A6" w14:textId="77777777" w:rsidR="00444927" w:rsidRDefault="0047526D">
            <w:pPr>
              <w:rPr>
                <w:rFonts w:cs="Arial"/>
                <w:lang w:eastAsia="zh-CN"/>
              </w:rPr>
            </w:pPr>
            <w:hyperlink r:id="rId19" w:history="1">
              <w:r w:rsidR="005C5791">
                <w:rPr>
                  <w:lang w:eastAsia="zh-CN"/>
                </w:rPr>
                <w:t>ahmed.mikaeil@tcl</w:t>
              </w:r>
            </w:hyperlink>
            <w:r w:rsidR="005C5791">
              <w:rPr>
                <w:rFonts w:cs="Arial"/>
                <w:lang w:eastAsia="zh-CN"/>
              </w:rPr>
              <w:t>.com</w:t>
            </w:r>
          </w:p>
        </w:tc>
      </w:tr>
    </w:tbl>
    <w:p w14:paraId="172E8B3E" w14:textId="77777777" w:rsidR="00444927" w:rsidRDefault="00444927">
      <w:pPr>
        <w:rPr>
          <w:rFonts w:cs="Arial"/>
          <w:lang w:eastAsia="zh-CN"/>
        </w:rPr>
      </w:pPr>
    </w:p>
    <w:bookmarkEnd w:id="1"/>
    <w:p w14:paraId="6FA0956C" w14:textId="77777777" w:rsidR="00444927" w:rsidRDefault="005C5791">
      <w:pPr>
        <w:pStyle w:val="Heading1"/>
      </w:pPr>
      <w:r>
        <w:t>Support of split NR-RAN architecture for NR MBS</w:t>
      </w:r>
    </w:p>
    <w:p w14:paraId="7E915082" w14:textId="77777777" w:rsidR="00444927" w:rsidRDefault="005C5791">
      <w:pPr>
        <w:rPr>
          <w:rFonts w:ascii="Times New Roman" w:eastAsia="Times New Roman" w:hAnsi="Times New Roman"/>
        </w:rPr>
      </w:pPr>
      <w:r>
        <w:t>RAN3 asked about feasibility of a common RRC structure which would enable the network to use the same Lower Layer configuration for PTM leg for more than one UE in a cell [R3-221469].</w:t>
      </w:r>
    </w:p>
    <w:tbl>
      <w:tblPr>
        <w:tblStyle w:val="TableGrid"/>
        <w:tblW w:w="0" w:type="auto"/>
        <w:tblLook w:val="04A0" w:firstRow="1" w:lastRow="0" w:firstColumn="1" w:lastColumn="0" w:noHBand="0" w:noVBand="1"/>
      </w:tblPr>
      <w:tblGrid>
        <w:gridCol w:w="9631"/>
      </w:tblGrid>
      <w:tr w:rsidR="00444927" w14:paraId="3DAE80D1" w14:textId="77777777">
        <w:tc>
          <w:tcPr>
            <w:tcW w:w="9631" w:type="dxa"/>
            <w:tcBorders>
              <w:top w:val="single" w:sz="4" w:space="0" w:color="auto"/>
              <w:left w:val="single" w:sz="4" w:space="0" w:color="auto"/>
              <w:bottom w:val="single" w:sz="4" w:space="0" w:color="auto"/>
              <w:right w:val="single" w:sz="4" w:space="0" w:color="auto"/>
            </w:tcBorders>
          </w:tcPr>
          <w:p w14:paraId="27CA8A3B" w14:textId="77777777" w:rsidR="00444927" w:rsidRDefault="005C5791">
            <w:pPr>
              <w:rPr>
                <w:rFonts w:cs="Arial"/>
              </w:rPr>
            </w:pPr>
            <w:r>
              <w:rPr>
                <w:rFonts w:cs="Arial"/>
              </w:rPr>
              <w:t>Common Lower Layer Configuration for multicast MRBs</w:t>
            </w:r>
          </w:p>
          <w:p w14:paraId="2025CEC7" w14:textId="77777777" w:rsidR="00444927" w:rsidRDefault="005C5791">
            <w:pPr>
              <w:rPr>
                <w:rFonts w:cs="Arial"/>
              </w:rPr>
            </w:pPr>
            <w:r>
              <w:rPr>
                <w:rFonts w:cs="Arial"/>
              </w:rPr>
              <w:lastRenderedPageBreak/>
              <w:t>F1 interface functions could benefit from lower layer RRC configuration (</w:t>
            </w:r>
            <w:proofErr w:type="gramStart"/>
            <w:r>
              <w:rPr>
                <w:rFonts w:cs="Arial"/>
              </w:rPr>
              <w:t>e.g.</w:t>
            </w:r>
            <w:proofErr w:type="gramEnd"/>
            <w:r>
              <w:rPr>
                <w:rFonts w:cs="Arial"/>
              </w:rPr>
              <w:t xml:space="preserve"> </w:t>
            </w:r>
            <w:proofErr w:type="spellStart"/>
            <w:r>
              <w:rPr>
                <w:rFonts w:cs="Arial"/>
              </w:rPr>
              <w:t>CellGroupConfig</w:t>
            </w:r>
            <w:proofErr w:type="spellEnd"/>
            <w:r>
              <w:rPr>
                <w:rFonts w:cs="Arial"/>
              </w:rPr>
              <w:t xml:space="preserve">) that all UEs could be configured with exactly the same RRC configuration, so that the CU when receiving such information could reconfigure all </w:t>
            </w:r>
            <w:proofErr w:type="spellStart"/>
            <w:r>
              <w:rPr>
                <w:rFonts w:cs="Arial"/>
              </w:rPr>
              <w:t>Ues</w:t>
            </w:r>
            <w:proofErr w:type="spellEnd"/>
            <w:r>
              <w:rPr>
                <w:rFonts w:cs="Arial"/>
              </w:rPr>
              <w:t xml:space="preserve"> with that RRC configuration, while </w:t>
            </w:r>
            <w:proofErr w:type="spellStart"/>
            <w:r>
              <w:rPr>
                <w:rFonts w:cs="Arial"/>
              </w:rPr>
              <w:t>Ues</w:t>
            </w:r>
            <w:proofErr w:type="spellEnd"/>
            <w:r>
              <w:rPr>
                <w:rFonts w:cs="Arial"/>
              </w:rPr>
              <w:t xml:space="preserve"> that would need specific MRB configurations could be delta-configured thereafter.</w:t>
            </w:r>
          </w:p>
          <w:p w14:paraId="657A7DDC" w14:textId="77777777" w:rsidR="00444927" w:rsidRDefault="005C5791">
            <w:pPr>
              <w:rPr>
                <w:rFonts w:cs="Arial"/>
              </w:rPr>
            </w:pPr>
            <w:r>
              <w:rPr>
                <w:rFonts w:cs="Arial"/>
              </w:rPr>
              <w:t xml:space="preserve">F1 interface function could benefit if this would be possible for </w:t>
            </w:r>
            <w:proofErr w:type="spellStart"/>
            <w:r>
              <w:rPr>
                <w:rFonts w:cs="Arial"/>
              </w:rPr>
              <w:t>ptm</w:t>
            </w:r>
            <w:proofErr w:type="spellEnd"/>
            <w:r>
              <w:rPr>
                <w:rFonts w:cs="Arial"/>
              </w:rPr>
              <w:t>-only and split MRBs.</w:t>
            </w:r>
          </w:p>
          <w:p w14:paraId="273B4B66" w14:textId="77777777" w:rsidR="00444927" w:rsidRDefault="005C5791">
            <w:pPr>
              <w:spacing w:after="120"/>
              <w:rPr>
                <w:rFonts w:cs="Arial"/>
                <w:b/>
              </w:rPr>
            </w:pPr>
            <w:r>
              <w:rPr>
                <w:rFonts w:cs="Arial"/>
                <w:b/>
              </w:rPr>
              <w:t>2. Actions:</w:t>
            </w:r>
          </w:p>
          <w:p w14:paraId="28C83FCE" w14:textId="77777777" w:rsidR="00444927" w:rsidRDefault="005C5791">
            <w:pPr>
              <w:spacing w:after="120"/>
              <w:ind w:left="1985" w:hanging="1985"/>
              <w:rPr>
                <w:rFonts w:cs="Arial"/>
                <w:b/>
              </w:rPr>
            </w:pPr>
            <w:r>
              <w:rPr>
                <w:rFonts w:cs="Arial"/>
                <w:b/>
              </w:rPr>
              <w:t>To RAN2 group.</w:t>
            </w:r>
          </w:p>
          <w:p w14:paraId="25447AB5" w14:textId="77777777" w:rsidR="00444927" w:rsidRDefault="005C5791">
            <w:pPr>
              <w:spacing w:after="120"/>
              <w:ind w:left="993" w:hanging="993"/>
              <w:rPr>
                <w:rFonts w:cs="Arial"/>
              </w:rPr>
            </w:pPr>
            <w:r>
              <w:rPr>
                <w:rFonts w:cs="Arial"/>
                <w:b/>
              </w:rPr>
              <w:t xml:space="preserve">ACTION: </w:t>
            </w:r>
            <w:r>
              <w:rPr>
                <w:rFonts w:cs="Arial"/>
                <w:b/>
              </w:rPr>
              <w:tab/>
              <w:t>RAN3 asks RAN2 to</w:t>
            </w:r>
            <w:r>
              <w:rPr>
                <w:rFonts w:cs="Arial"/>
                <w:b/>
              </w:rPr>
              <w:br/>
              <w:t xml:space="preserve">1/ comment on the uniqueness of MRB ID in the scope of an MBS session instead of UE scope </w:t>
            </w:r>
            <w:r>
              <w:rPr>
                <w:rFonts w:cs="Arial"/>
                <w:b/>
              </w:rPr>
              <w:br/>
            </w:r>
            <w:r>
              <w:rPr>
                <w:rFonts w:cs="Arial"/>
                <w:b/>
                <w:highlight w:val="yellow"/>
              </w:rPr>
              <w:t xml:space="preserve">2/ to comment on the feasibility to define a </w:t>
            </w:r>
            <w:proofErr w:type="spellStart"/>
            <w:r>
              <w:rPr>
                <w:rFonts w:cs="Arial"/>
                <w:b/>
                <w:highlight w:val="yellow"/>
              </w:rPr>
              <w:t>CellConfigInfo</w:t>
            </w:r>
            <w:proofErr w:type="spellEnd"/>
            <w:r>
              <w:rPr>
                <w:rFonts w:cs="Arial"/>
                <w:b/>
                <w:highlight w:val="yellow"/>
              </w:rPr>
              <w:t xml:space="preserve"> RRC structure which enables the network to use exactly the same Lower Layer (PHY/MAC/</w:t>
            </w:r>
            <w:proofErr w:type="gramStart"/>
            <w:r>
              <w:rPr>
                <w:rFonts w:cs="Arial"/>
                <w:b/>
                <w:highlight w:val="yellow"/>
              </w:rPr>
              <w:t>RLC )</w:t>
            </w:r>
            <w:proofErr w:type="gramEnd"/>
            <w:r>
              <w:rPr>
                <w:rFonts w:cs="Arial"/>
                <w:b/>
                <w:highlight w:val="yellow"/>
              </w:rPr>
              <w:t xml:space="preserve"> configuration for more than one UE in a cell for Rel-17 NR MBS</w:t>
            </w:r>
          </w:p>
          <w:p w14:paraId="4F24466C" w14:textId="77777777" w:rsidR="00444927" w:rsidRDefault="00444927">
            <w:pPr>
              <w:rPr>
                <w:rFonts w:ascii="Times New Roman" w:hAnsi="Times New Roman"/>
              </w:rPr>
            </w:pPr>
          </w:p>
        </w:tc>
      </w:tr>
    </w:tbl>
    <w:p w14:paraId="6A9094C2" w14:textId="77777777" w:rsidR="00444927" w:rsidRDefault="00444927">
      <w:pPr>
        <w:rPr>
          <w:rFonts w:cs="Arial"/>
          <w:b/>
          <w:bCs/>
          <w:lang w:eastAsia="zh-CN"/>
        </w:rPr>
      </w:pPr>
    </w:p>
    <w:p w14:paraId="47A7D794" w14:textId="77777777" w:rsidR="00444927" w:rsidRDefault="0047526D">
      <w:hyperlink r:id="rId20" w:tooltip="C:Usersmtk65284Documents3GPPtsg_ranWG2_RL2TSGR2_117-eDocsR2-2202141.zip" w:history="1">
        <w:r w:rsidR="005C5791">
          <w:t>R2-2202141</w:t>
        </w:r>
      </w:hyperlink>
      <w:r w:rsidR="005C5791">
        <w:t xml:space="preserve"> notes following observations:</w:t>
      </w:r>
    </w:p>
    <w:p w14:paraId="0D062156" w14:textId="77777777" w:rsidR="00444927" w:rsidRDefault="005C5791">
      <w:pPr>
        <w:rPr>
          <w:rFonts w:ascii="Times New Roman" w:eastAsia="Times New Roman" w:hAnsi="Times New Roman"/>
          <w:i/>
          <w:iCs/>
          <w:lang w:eastAsia="en-GB"/>
        </w:rPr>
      </w:pPr>
      <w:r>
        <w:rPr>
          <w:b/>
          <w:bCs/>
          <w:i/>
          <w:iCs/>
          <w:lang w:eastAsia="en-GB"/>
        </w:rPr>
        <w:t>Observation 1</w:t>
      </w:r>
      <w:r>
        <w:rPr>
          <w:i/>
          <w:iCs/>
          <w:lang w:eastAsia="en-GB"/>
        </w:rPr>
        <w:t xml:space="preserve">: The signalling of CFR as proposed in the running CR to 38.331 cannot be used in a common RRC structure as it is linked to UE’s configured DL BWP. Significant rework of the RRC structure seems necessary to allow for a common RRC structure. </w:t>
      </w:r>
    </w:p>
    <w:p w14:paraId="3F39882E" w14:textId="77777777" w:rsidR="00444927" w:rsidRDefault="005C5791">
      <w:pPr>
        <w:rPr>
          <w:i/>
          <w:iCs/>
          <w:lang w:eastAsia="en-GB"/>
        </w:rPr>
      </w:pPr>
      <w:r>
        <w:rPr>
          <w:b/>
          <w:bCs/>
          <w:i/>
          <w:iCs/>
          <w:lang w:eastAsia="en-GB"/>
        </w:rPr>
        <w:t>Observation 2</w:t>
      </w:r>
      <w:r>
        <w:rPr>
          <w:i/>
          <w:iCs/>
          <w:lang w:eastAsia="en-GB"/>
        </w:rPr>
        <w:t xml:space="preserve">: Using a common RRC structure for </w:t>
      </w:r>
      <w:proofErr w:type="spellStart"/>
      <w:r>
        <w:rPr>
          <w:i/>
          <w:iCs/>
          <w:lang w:eastAsia="en-GB"/>
        </w:rPr>
        <w:t>Ues</w:t>
      </w:r>
      <w:proofErr w:type="spellEnd"/>
      <w:r>
        <w:rPr>
          <w:i/>
          <w:iCs/>
          <w:lang w:eastAsia="en-GB"/>
        </w:rPr>
        <w:t xml:space="preserve"> introduces overhead in some scenarios, </w:t>
      </w:r>
      <w:proofErr w:type="gramStart"/>
      <w:r>
        <w:rPr>
          <w:i/>
          <w:iCs/>
          <w:lang w:eastAsia="en-GB"/>
        </w:rPr>
        <w:t>e.g.</w:t>
      </w:r>
      <w:proofErr w:type="gramEnd"/>
      <w:r>
        <w:rPr>
          <w:i/>
          <w:iCs/>
          <w:lang w:eastAsia="en-GB"/>
        </w:rPr>
        <w:t xml:space="preserve"> CFR configuration is the same as </w:t>
      </w:r>
      <w:proofErr w:type="spellStart"/>
      <w:r>
        <w:rPr>
          <w:i/>
          <w:iCs/>
          <w:lang w:eastAsia="en-GB"/>
        </w:rPr>
        <w:t>Ues</w:t>
      </w:r>
      <w:proofErr w:type="spellEnd"/>
      <w:r>
        <w:rPr>
          <w:i/>
          <w:iCs/>
          <w:lang w:eastAsia="en-GB"/>
        </w:rPr>
        <w:t xml:space="preserve"> dedicated BWP or multiple MBS multicast sessions are provided in the same CFR, and this overhead may be difficult to eliminated.</w:t>
      </w:r>
    </w:p>
    <w:p w14:paraId="1D2A1F6F" w14:textId="77777777" w:rsidR="00444927" w:rsidRDefault="005C5791">
      <w:r>
        <w:t>Support common:</w:t>
      </w:r>
    </w:p>
    <w:p w14:paraId="7404AD2D" w14:textId="77777777" w:rsidR="00444927" w:rsidRDefault="0047526D">
      <w:pPr>
        <w:pStyle w:val="Doc-title"/>
      </w:pPr>
      <w:hyperlink r:id="rId21" w:tooltip="C:Usersmtk65284Documents3GPPtsg_ranWG2_RL2TSGR2_117-eDocsR2-2203226.zip" w:history="1">
        <w:r w:rsidR="005C5791">
          <w:t>R2-2203226</w:t>
        </w:r>
      </w:hyperlink>
      <w:r w:rsidR="005C5791">
        <w:tab/>
        <w:t>Common RRC Structure for MBS Multicast</w:t>
      </w:r>
      <w:r w:rsidR="005C5791">
        <w:tab/>
        <w:t>Nokia, Nokia Shanghai Bell</w:t>
      </w:r>
      <w:r w:rsidR="005C5791">
        <w:tab/>
        <w:t>discussion</w:t>
      </w:r>
      <w:r w:rsidR="005C5791">
        <w:tab/>
        <w:t>Rel-17</w:t>
      </w:r>
      <w:r w:rsidR="005C5791">
        <w:tab/>
        <w:t>NR_MBS-Core</w:t>
      </w:r>
    </w:p>
    <w:p w14:paraId="72749EF7" w14:textId="77777777" w:rsidR="00444927" w:rsidRDefault="005C5791">
      <w:pPr>
        <w:pStyle w:val="Doc-title"/>
      </w:pPr>
      <w:r>
        <w:t>R2-2202368</w:t>
      </w:r>
      <w:r>
        <w:tab/>
        <w:t>Discussion on LS on NR RRC to support split NR-RAN architecture for NR MBS</w:t>
      </w:r>
      <w:r>
        <w:tab/>
        <w:t>TD Tech, Chengdu TD Tech</w:t>
      </w:r>
      <w:r>
        <w:tab/>
        <w:t>discussion</w:t>
      </w:r>
      <w:r>
        <w:tab/>
        <w:t>Rel-17</w:t>
      </w:r>
    </w:p>
    <w:p w14:paraId="7F03613D" w14:textId="77777777" w:rsidR="00444927" w:rsidRDefault="005C5791">
      <w:pPr>
        <w:pStyle w:val="Doc-title"/>
      </w:pPr>
      <w:r>
        <w:t>R2-2203156</w:t>
      </w:r>
      <w:r>
        <w:tab/>
        <w:t>Discussion on open issues for NR MBS</w:t>
      </w:r>
      <w:r>
        <w:tab/>
        <w:t>LG Electronics Inc.</w:t>
      </w:r>
      <w:r>
        <w:tab/>
        <w:t>discussion</w:t>
      </w:r>
      <w:r>
        <w:tab/>
        <w:t>Rel-17</w:t>
      </w:r>
      <w:r>
        <w:tab/>
        <w:t>NR_MBS-Core</w:t>
      </w:r>
    </w:p>
    <w:p w14:paraId="3FB65693" w14:textId="77777777" w:rsidR="00444927" w:rsidRDefault="005C5791">
      <w:pPr>
        <w:pStyle w:val="Doc-title"/>
      </w:pPr>
      <w:r>
        <w:t>R2-2203312</w:t>
      </w:r>
      <w:r>
        <w:tab/>
        <w:t>NR RRC to support split NR-RAN architecture for NR MBS</w:t>
      </w:r>
      <w:r>
        <w:tab/>
        <w:t xml:space="preserve">ZTE, </w:t>
      </w:r>
      <w:proofErr w:type="spellStart"/>
      <w:r>
        <w:t>Sanechips</w:t>
      </w:r>
      <w:proofErr w:type="spellEnd"/>
      <w:r>
        <w:tab/>
        <w:t>discussion</w:t>
      </w:r>
      <w:r>
        <w:tab/>
        <w:t>Rel-17</w:t>
      </w:r>
      <w:r>
        <w:tab/>
        <w:t>NR_MBS-Core</w:t>
      </w:r>
    </w:p>
    <w:p w14:paraId="51241127" w14:textId="77777777" w:rsidR="00444927" w:rsidRDefault="00444927"/>
    <w:p w14:paraId="6FB2F782" w14:textId="77777777" w:rsidR="00444927" w:rsidRDefault="005C5791">
      <w:r>
        <w:t>Not support common:</w:t>
      </w:r>
    </w:p>
    <w:p w14:paraId="3FCE171C" w14:textId="77777777" w:rsidR="00444927" w:rsidRDefault="005C5791">
      <w:pPr>
        <w:pStyle w:val="Doc-title"/>
      </w:pPr>
      <w:r>
        <w:t>R2-2202267</w:t>
      </w:r>
      <w:r>
        <w:tab/>
        <w:t>Discussion on Questions for Split NR-RAN Architecture from RAN3 LS</w:t>
      </w:r>
      <w:r>
        <w:tab/>
        <w:t>CATT</w:t>
      </w:r>
      <w:r>
        <w:tab/>
        <w:t>discussion</w:t>
      </w:r>
      <w:r>
        <w:tab/>
        <w:t>Rel-17</w:t>
      </w:r>
      <w:r>
        <w:tab/>
        <w:t>NR_MBS-Core</w:t>
      </w:r>
    </w:p>
    <w:p w14:paraId="605961C4" w14:textId="77777777" w:rsidR="00444927" w:rsidRDefault="005C5791">
      <w:pPr>
        <w:pStyle w:val="Doc-title"/>
      </w:pPr>
      <w:r>
        <w:t>R2-2202334</w:t>
      </w:r>
      <w:r>
        <w:tab/>
        <w:t>Discussion on MBS split NR-RAN architecture based on RAN3 LS</w:t>
      </w:r>
      <w:r>
        <w:tab/>
        <w:t>MediaTek inc.</w:t>
      </w:r>
      <w:r>
        <w:tab/>
        <w:t>discussion</w:t>
      </w:r>
      <w:r>
        <w:tab/>
        <w:t>Rel-17</w:t>
      </w:r>
      <w:r>
        <w:tab/>
        <w:t>NR_MBS-Core</w:t>
      </w:r>
    </w:p>
    <w:p w14:paraId="600878D0" w14:textId="77777777" w:rsidR="00444927" w:rsidRDefault="005C5791">
      <w:pPr>
        <w:pStyle w:val="Doc-title"/>
      </w:pPr>
      <w:r>
        <w:t>R2-2202368</w:t>
      </w:r>
      <w:r>
        <w:tab/>
        <w:t>Discussion on LS on NR RRC to support split NR-RAN architecture for NR MBS</w:t>
      </w:r>
      <w:r>
        <w:tab/>
        <w:t>TD Tech, Chengdu TD Tech</w:t>
      </w:r>
      <w:r>
        <w:tab/>
        <w:t>discussion</w:t>
      </w:r>
      <w:r>
        <w:tab/>
        <w:t>Rel-17</w:t>
      </w:r>
    </w:p>
    <w:p w14:paraId="400FB0E2" w14:textId="77777777" w:rsidR="00444927" w:rsidRDefault="005C5791">
      <w:pPr>
        <w:pStyle w:val="Doc-title"/>
      </w:pPr>
      <w:r>
        <w:t>R2-2202426</w:t>
      </w:r>
      <w:r>
        <w:tab/>
        <w:t>Discussion on Supporting split NR-RAN architecture for NR MBS</w:t>
      </w:r>
      <w:r>
        <w:tab/>
      </w:r>
      <w:proofErr w:type="spellStart"/>
      <w:r>
        <w:t>Spreadtrum</w:t>
      </w:r>
      <w:proofErr w:type="spellEnd"/>
      <w:r>
        <w:t xml:space="preserve"> Communications</w:t>
      </w:r>
      <w:r>
        <w:tab/>
        <w:t>discussion</w:t>
      </w:r>
      <w:r>
        <w:tab/>
        <w:t>Rel-17</w:t>
      </w:r>
    </w:p>
    <w:p w14:paraId="3501A877" w14:textId="77777777" w:rsidR="00444927" w:rsidRDefault="005C5791">
      <w:pPr>
        <w:pStyle w:val="Doc-title"/>
      </w:pPr>
      <w:r>
        <w:t>R2-2202625</w:t>
      </w:r>
      <w:r>
        <w:tab/>
        <w:t>Discussion on RRC to support split NR-RAN architecture for NR MBS</w:t>
      </w:r>
      <w:r>
        <w:tab/>
        <w:t>CMCC</w:t>
      </w:r>
      <w:r>
        <w:tab/>
        <w:t>discussion</w:t>
      </w:r>
      <w:r>
        <w:tab/>
        <w:t>Rel-17</w:t>
      </w:r>
      <w:r>
        <w:tab/>
        <w:t>NR_MBS-Core</w:t>
      </w:r>
    </w:p>
    <w:p w14:paraId="1BA8B952" w14:textId="77777777" w:rsidR="00444927" w:rsidRDefault="005C5791">
      <w:pPr>
        <w:pStyle w:val="Doc-title"/>
      </w:pPr>
      <w:r>
        <w:t>R2-2202644</w:t>
      </w:r>
      <w:r>
        <w:tab/>
        <w:t>Support of split NR-RAN architecture for NR MBS</w:t>
      </w:r>
      <w:r>
        <w:tab/>
        <w:t>Intel Corporation</w:t>
      </w:r>
      <w:r>
        <w:tab/>
        <w:t>discussion</w:t>
      </w:r>
      <w:r>
        <w:tab/>
        <w:t>Rel-17</w:t>
      </w:r>
      <w:r>
        <w:tab/>
        <w:t>NR_MBS-Core</w:t>
      </w:r>
    </w:p>
    <w:p w14:paraId="32DA3B55" w14:textId="77777777" w:rsidR="00444927" w:rsidRDefault="005C5791">
      <w:pPr>
        <w:pStyle w:val="Doc-title"/>
      </w:pPr>
      <w:r>
        <w:lastRenderedPageBreak/>
        <w:t>R2-2202684</w:t>
      </w:r>
      <w:r>
        <w:tab/>
        <w:t>Discussion on MBS RRC Configuration for Split RAN</w:t>
      </w:r>
      <w:r>
        <w:tab/>
        <w:t>Samsung</w:t>
      </w:r>
      <w:r>
        <w:tab/>
        <w:t>discussion</w:t>
      </w:r>
      <w:r>
        <w:tab/>
        <w:t>Rel-17</w:t>
      </w:r>
      <w:r>
        <w:tab/>
        <w:t>NR_MBS-Core</w:t>
      </w:r>
    </w:p>
    <w:p w14:paraId="7922FCB9" w14:textId="77777777" w:rsidR="00444927" w:rsidRDefault="005C5791">
      <w:pPr>
        <w:pStyle w:val="Doc-title"/>
      </w:pPr>
      <w:r>
        <w:t>R2-2202978</w:t>
      </w:r>
      <w:r>
        <w:tab/>
        <w:t>Discussion on NR RRC to Support Split NR-RAN Architecture for NR MBS</w:t>
      </w:r>
      <w:r>
        <w:tab/>
        <w:t>vivo</w:t>
      </w:r>
      <w:r>
        <w:tab/>
        <w:t>discussion</w:t>
      </w:r>
      <w:r>
        <w:tab/>
        <w:t>Rel-17</w:t>
      </w:r>
      <w:r>
        <w:tab/>
        <w:t>NR_MBS-Core</w:t>
      </w:r>
    </w:p>
    <w:p w14:paraId="4E464509" w14:textId="77777777" w:rsidR="00444927" w:rsidRDefault="005C5791">
      <w:pPr>
        <w:pStyle w:val="Doc-title"/>
      </w:pPr>
      <w:r>
        <w:t>R2-2203345</w:t>
      </w:r>
      <w:r>
        <w:tab/>
        <w:t>Discussion on RRC support of split NR-RAN architecture for NR MBS</w:t>
      </w:r>
      <w:r>
        <w:tab/>
        <w:t xml:space="preserve">Huawei, </w:t>
      </w:r>
      <w:proofErr w:type="spellStart"/>
      <w:r>
        <w:t>HiSilicon</w:t>
      </w:r>
      <w:proofErr w:type="spellEnd"/>
      <w:r>
        <w:tab/>
        <w:t>discussion</w:t>
      </w:r>
      <w:r>
        <w:tab/>
        <w:t>Rel-17</w:t>
      </w:r>
      <w:r>
        <w:tab/>
        <w:t>NR_MBS-Core</w:t>
      </w:r>
      <w:r>
        <w:tab/>
        <w:t>Late</w:t>
      </w:r>
    </w:p>
    <w:p w14:paraId="78D33F9C" w14:textId="77777777" w:rsidR="00444927" w:rsidRDefault="00444927"/>
    <w:p w14:paraId="5B3C3F9A" w14:textId="77777777" w:rsidR="00444927" w:rsidRDefault="005C5791">
      <w:pPr>
        <w:rPr>
          <w:lang w:eastAsia="en-GB"/>
        </w:rPr>
      </w:pPr>
      <w:r>
        <w:rPr>
          <w:lang w:eastAsia="en-GB"/>
        </w:rPr>
        <w:t xml:space="preserve">Based on the inputted papers it does not seem infeasible (technically not possible) to introduce common RRC structure. </w:t>
      </w:r>
    </w:p>
    <w:p w14:paraId="3160E192" w14:textId="77777777" w:rsidR="00444927" w:rsidRDefault="005C5791">
      <w:pPr>
        <w:rPr>
          <w:lang w:eastAsia="en-GB"/>
        </w:rPr>
      </w:pPr>
      <w:r>
        <w:rPr>
          <w:lang w:eastAsia="en-GB"/>
        </w:rPr>
        <w:t xml:space="preserve">But it should be also understood that introduction of a common RRC structure for lower layer configuration of PTM transmission for MBS multicast session requires rework of ASN.1 and will likely introduce inefficiencies as some information may be transmitted to UEs multiple times. </w:t>
      </w:r>
    </w:p>
    <w:p w14:paraId="6CBA63B8" w14:textId="77777777" w:rsidR="00444927" w:rsidRDefault="00444927">
      <w:pPr>
        <w:rPr>
          <w:b/>
          <w:bCs/>
          <w:lang w:eastAsia="en-GB"/>
        </w:rPr>
      </w:pPr>
    </w:p>
    <w:p w14:paraId="45908733" w14:textId="77777777" w:rsidR="00444927" w:rsidRDefault="00444927">
      <w:pPr>
        <w:rPr>
          <w:rFonts w:ascii="Symbol" w:hAnsi="Symbol" w:hint="eastAsia"/>
          <w:b/>
          <w:bCs/>
          <w:lang w:eastAsia="en-GB"/>
        </w:rPr>
      </w:pPr>
    </w:p>
    <w:p w14:paraId="549F8505" w14:textId="77777777" w:rsidR="00444927" w:rsidRDefault="005C5791">
      <w:pPr>
        <w:rPr>
          <w:lang w:val="en-US" w:eastAsia="en-GB"/>
        </w:rPr>
      </w:pPr>
      <w:r>
        <w:rPr>
          <w:lang w:val="en-US" w:eastAsia="en-GB"/>
        </w:rPr>
        <w:t>So generally common RRC configuration would split information into two parts:</w:t>
      </w:r>
    </w:p>
    <w:p w14:paraId="06BEF453" w14:textId="77777777" w:rsidR="00444927" w:rsidRDefault="005C5791">
      <w:pPr>
        <w:pStyle w:val="ListParagraph"/>
        <w:numPr>
          <w:ilvl w:val="0"/>
          <w:numId w:val="5"/>
        </w:numPr>
        <w:rPr>
          <w:lang w:val="en-US" w:eastAsia="en-GB"/>
        </w:rPr>
      </w:pPr>
      <w:r>
        <w:rPr>
          <w:lang w:val="en-US" w:eastAsia="en-GB"/>
        </w:rPr>
        <w:t>the UE specific part.</w:t>
      </w:r>
    </w:p>
    <w:p w14:paraId="66AFD005" w14:textId="77777777" w:rsidR="00444927" w:rsidRDefault="005C5791">
      <w:pPr>
        <w:pStyle w:val="ListParagraph"/>
        <w:numPr>
          <w:ilvl w:val="0"/>
          <w:numId w:val="5"/>
        </w:numPr>
        <w:rPr>
          <w:lang w:val="en-US" w:eastAsia="en-GB"/>
        </w:rPr>
      </w:pPr>
      <w:r>
        <w:rPr>
          <w:lang w:val="en-US" w:eastAsia="en-GB"/>
        </w:rPr>
        <w:t>the per MBS session part.</w:t>
      </w:r>
    </w:p>
    <w:p w14:paraId="01CC2EAE" w14:textId="77777777" w:rsidR="00444927" w:rsidRDefault="005C5791">
      <w:pPr>
        <w:rPr>
          <w:lang w:val="en-US" w:eastAsia="en-GB"/>
        </w:rPr>
      </w:pPr>
      <w:r>
        <w:rPr>
          <w:lang w:val="en-US" w:eastAsia="en-GB"/>
        </w:rPr>
        <w:t>If the per MBS session part of the configuration can be grouped in a per session signaling, there are benefits from different perspective:</w:t>
      </w:r>
    </w:p>
    <w:p w14:paraId="11277B0B" w14:textId="77777777" w:rsidR="00444927" w:rsidRDefault="005C5791">
      <w:pPr>
        <w:pStyle w:val="ListParagraph"/>
        <w:numPr>
          <w:ilvl w:val="0"/>
          <w:numId w:val="5"/>
        </w:numPr>
        <w:rPr>
          <w:lang w:val="en-US" w:eastAsia="en-GB"/>
        </w:rPr>
      </w:pPr>
      <w:r>
        <w:rPr>
          <w:lang w:val="en-US" w:eastAsia="en-GB"/>
        </w:rPr>
        <w:t>avoid the common lower layer configuration duplicated transmission on F1 per UE, especially in the case of network is about to update such common configuration;</w:t>
      </w:r>
    </w:p>
    <w:p w14:paraId="32A80075" w14:textId="77777777" w:rsidR="00444927" w:rsidRDefault="005C5791">
      <w:pPr>
        <w:pStyle w:val="ListParagraph"/>
        <w:numPr>
          <w:ilvl w:val="0"/>
          <w:numId w:val="5"/>
        </w:numPr>
        <w:rPr>
          <w:lang w:val="en-US" w:eastAsia="en-GB"/>
        </w:rPr>
      </w:pPr>
      <w:r>
        <w:rPr>
          <w:lang w:val="en-US" w:eastAsia="en-GB"/>
        </w:rPr>
        <w:t>clear structure of signaling definition, to separate the per UE and per group configuration.</w:t>
      </w:r>
    </w:p>
    <w:p w14:paraId="72266078" w14:textId="77777777" w:rsidR="00444927" w:rsidRDefault="005C5791">
      <w:pPr>
        <w:rPr>
          <w:lang w:eastAsia="en-GB"/>
        </w:rPr>
      </w:pPr>
      <w:r>
        <w:rPr>
          <w:lang w:eastAsia="en-GB"/>
        </w:rPr>
        <w:t>On the details on what parts of configuration could be common following aspects were brought out:</w:t>
      </w:r>
    </w:p>
    <w:p w14:paraId="454FBEE0" w14:textId="77777777" w:rsidR="00444927" w:rsidRDefault="005C5791">
      <w:pPr>
        <w:numPr>
          <w:ilvl w:val="0"/>
          <w:numId w:val="6"/>
        </w:numPr>
        <w:overflowPunct w:val="0"/>
        <w:adjustRightInd w:val="0"/>
        <w:spacing w:after="120" w:line="300" w:lineRule="auto"/>
        <w:rPr>
          <w:rFonts w:eastAsia="SimSun"/>
          <w:lang w:val="en-US" w:eastAsia="zh-CN"/>
        </w:rPr>
      </w:pPr>
      <w:r>
        <w:rPr>
          <w:lang w:val="en-US"/>
        </w:rPr>
        <w:t xml:space="preserve">CFR - CFR is currently being linked to dedicated DL BWP configuration. For example, when determining the location and bandwidth of CFR, the subcarrier spacing is derived from the associated BWP. It is also possible to not signal the location and bandwidth of CFR to the UE causing the UE to apply the same parameter as for the BWP in which the CFR is </w:t>
      </w:r>
      <w:proofErr w:type="spellStart"/>
      <w:r>
        <w:rPr>
          <w:lang w:val="en-US"/>
        </w:rPr>
        <w:t>signalled</w:t>
      </w:r>
      <w:proofErr w:type="spellEnd"/>
      <w:r>
        <w:rPr>
          <w:lang w:val="en-US"/>
        </w:rPr>
        <w:t xml:space="preserve">. It would be required to signal CFR with subcarrier spacing as any other BWP. Also, </w:t>
      </w:r>
      <w:proofErr w:type="spellStart"/>
      <w:r>
        <w:rPr>
          <w:lang w:val="en-US"/>
        </w:rPr>
        <w:t>locationAndBandwidthMulticast</w:t>
      </w:r>
      <w:proofErr w:type="spellEnd"/>
      <w:r>
        <w:rPr>
          <w:lang w:val="en-US"/>
        </w:rPr>
        <w:t xml:space="preserve"> parameter will have to be always present and signal to UE because UEs may be configured with different BWPs that comprise the CFR. This means that even though for some UEs the configured BWP may have the same location and bandwidth allocation as a configured DL BWP, the UE will receive the same parameters twice, thus leading to </w:t>
      </w:r>
      <w:proofErr w:type="gramStart"/>
      <w:r>
        <w:rPr>
          <w:lang w:val="en-US"/>
        </w:rPr>
        <w:t>overhead..</w:t>
      </w:r>
      <w:proofErr w:type="gramEnd"/>
      <w:r>
        <w:rPr>
          <w:lang w:val="en-US"/>
        </w:rPr>
        <w:t xml:space="preserve"> </w:t>
      </w:r>
    </w:p>
    <w:p w14:paraId="1F5A64C7" w14:textId="77777777" w:rsidR="00444927" w:rsidRDefault="005C5791">
      <w:pPr>
        <w:numPr>
          <w:ilvl w:val="0"/>
          <w:numId w:val="6"/>
        </w:numPr>
        <w:overflowPunct w:val="0"/>
        <w:adjustRightInd w:val="0"/>
        <w:spacing w:after="120" w:line="300" w:lineRule="auto"/>
        <w:rPr>
          <w:lang w:val="en-US"/>
        </w:rPr>
      </w:pPr>
      <w:r>
        <w:rPr>
          <w:lang w:eastAsia="en-GB"/>
        </w:rPr>
        <w:t xml:space="preserve">PCCH related configuration including </w:t>
      </w:r>
      <w:proofErr w:type="gramStart"/>
      <w:r>
        <w:rPr>
          <w:lang w:eastAsia="en-GB"/>
        </w:rPr>
        <w:t>e.g.</w:t>
      </w:r>
      <w:proofErr w:type="gramEnd"/>
      <w:r>
        <w:rPr>
          <w:lang w:eastAsia="en-GB"/>
        </w:rPr>
        <w:t xml:space="preserve"> DRX configuration</w:t>
      </w:r>
    </w:p>
    <w:p w14:paraId="69D8F21E" w14:textId="77777777" w:rsidR="00444927" w:rsidRDefault="005C5791">
      <w:pPr>
        <w:numPr>
          <w:ilvl w:val="0"/>
          <w:numId w:val="6"/>
        </w:numPr>
        <w:overflowPunct w:val="0"/>
        <w:adjustRightInd w:val="0"/>
        <w:spacing w:after="120" w:line="300" w:lineRule="auto"/>
        <w:rPr>
          <w:lang w:val="en-US"/>
        </w:rPr>
      </w:pPr>
      <w:r>
        <w:rPr>
          <w:lang w:eastAsia="en-GB"/>
        </w:rPr>
        <w:t>PDSCH related configuration</w:t>
      </w:r>
    </w:p>
    <w:p w14:paraId="42CD6235" w14:textId="77777777" w:rsidR="00444927" w:rsidRDefault="005C5791">
      <w:pPr>
        <w:numPr>
          <w:ilvl w:val="0"/>
          <w:numId w:val="6"/>
        </w:numPr>
        <w:overflowPunct w:val="0"/>
        <w:adjustRightInd w:val="0"/>
        <w:spacing w:after="120" w:line="300" w:lineRule="auto"/>
        <w:rPr>
          <w:lang w:val="en-US"/>
        </w:rPr>
      </w:pPr>
      <w:r>
        <w:rPr>
          <w:lang w:eastAsia="en-GB"/>
        </w:rPr>
        <w:t>SPS configuration</w:t>
      </w:r>
    </w:p>
    <w:p w14:paraId="5C3D6804" w14:textId="77777777" w:rsidR="00444927" w:rsidRDefault="005C5791">
      <w:pPr>
        <w:numPr>
          <w:ilvl w:val="0"/>
          <w:numId w:val="6"/>
        </w:numPr>
        <w:overflowPunct w:val="0"/>
        <w:adjustRightInd w:val="0"/>
        <w:spacing w:after="120" w:line="300" w:lineRule="auto"/>
        <w:rPr>
          <w:lang w:val="en-US"/>
        </w:rPr>
      </w:pPr>
      <w:r>
        <w:rPr>
          <w:lang w:eastAsia="en-GB"/>
        </w:rPr>
        <w:t xml:space="preserve">PUCCH for HARQ NACK-only </w:t>
      </w:r>
      <w:proofErr w:type="gramStart"/>
      <w:r>
        <w:rPr>
          <w:lang w:eastAsia="en-GB"/>
        </w:rPr>
        <w:t>i.e.</w:t>
      </w:r>
      <w:proofErr w:type="gramEnd"/>
      <w:r>
        <w:rPr>
          <w:lang w:eastAsia="en-GB"/>
        </w:rPr>
        <w:t xml:space="preserve"> </w:t>
      </w:r>
      <w:r>
        <w:rPr>
          <w:lang w:val="en-US"/>
        </w:rPr>
        <w:t>pucch-ConfigurationListMulticast1 which is further associated with BWP-</w:t>
      </w:r>
      <w:proofErr w:type="spellStart"/>
      <w:r>
        <w:rPr>
          <w:lang w:val="en-US"/>
        </w:rPr>
        <w:t>UplinkDedicated</w:t>
      </w:r>
      <w:proofErr w:type="spellEnd"/>
      <w:r>
        <w:rPr>
          <w:lang w:val="en-US"/>
        </w:rPr>
        <w:t>. It might be UE specific feedback resource which allows ACK/NACK feedback, or one common feedback resource for one group or a sub-group of UE.</w:t>
      </w:r>
    </w:p>
    <w:p w14:paraId="3ACC3659" w14:textId="77777777" w:rsidR="00444927" w:rsidRDefault="005C5791">
      <w:pPr>
        <w:numPr>
          <w:ilvl w:val="0"/>
          <w:numId w:val="6"/>
        </w:numPr>
        <w:overflowPunct w:val="0"/>
        <w:adjustRightInd w:val="0"/>
        <w:spacing w:after="120" w:line="300" w:lineRule="auto"/>
        <w:rPr>
          <w:lang w:val="en-US"/>
        </w:rPr>
      </w:pPr>
      <w:r>
        <w:rPr>
          <w:lang w:eastAsia="en-GB"/>
        </w:rPr>
        <w:t xml:space="preserve">RLC bearer for PTM </w:t>
      </w:r>
    </w:p>
    <w:p w14:paraId="474DC674" w14:textId="77777777" w:rsidR="00444927" w:rsidRDefault="005C5791">
      <w:pPr>
        <w:rPr>
          <w:rFonts w:ascii="Times New Roman" w:eastAsia="Times New Roman" w:hAnsi="Times New Roman"/>
          <w:lang w:eastAsia="en-GB"/>
        </w:rPr>
      </w:pPr>
      <w:r>
        <w:rPr>
          <w:lang w:val="en-US"/>
        </w:rPr>
        <w:t xml:space="preserve">For those configurations that are common to all UEs that share the same PTM configuration of the MBS session, would be included </w:t>
      </w:r>
      <w:r>
        <w:rPr>
          <w:lang w:eastAsia="en-GB"/>
        </w:rPr>
        <w:t>a common RRC structure (</w:t>
      </w:r>
      <w:proofErr w:type="gramStart"/>
      <w:r>
        <w:rPr>
          <w:lang w:eastAsia="en-GB"/>
        </w:rPr>
        <w:t>e.g.</w:t>
      </w:r>
      <w:proofErr w:type="gramEnd"/>
      <w:r>
        <w:rPr>
          <w:lang w:eastAsia="en-GB"/>
        </w:rPr>
        <w:t xml:space="preserve"> </w:t>
      </w:r>
      <w:proofErr w:type="spellStart"/>
      <w:r>
        <w:rPr>
          <w:lang w:eastAsia="en-GB"/>
        </w:rPr>
        <w:t>CellGroupConfig</w:t>
      </w:r>
      <w:proofErr w:type="spellEnd"/>
      <w:r>
        <w:rPr>
          <w:lang w:eastAsia="en-GB"/>
        </w:rPr>
        <w:t>-PTM) provided per MBS multicast session.</w:t>
      </w:r>
    </w:p>
    <w:p w14:paraId="0DC32CFB" w14:textId="77777777" w:rsidR="00444927" w:rsidRDefault="005C5791">
      <w:pPr>
        <w:rPr>
          <w:rFonts w:cs="Arial"/>
          <w:b/>
          <w:bCs/>
          <w:lang w:eastAsia="zh-CN"/>
        </w:rPr>
      </w:pPr>
      <w:r>
        <w:rPr>
          <w:rFonts w:cs="Arial" w:hint="eastAsia"/>
          <w:b/>
          <w:bCs/>
          <w:lang w:eastAsia="zh-CN"/>
        </w:rPr>
        <w:lastRenderedPageBreak/>
        <w:t>Q</w:t>
      </w:r>
      <w:r>
        <w:rPr>
          <w:rFonts w:cs="Arial"/>
          <w:b/>
          <w:bCs/>
          <w:lang w:eastAsia="zh-CN"/>
        </w:rPr>
        <w:t>1: Any comments which parameters would not be possible to be part of common RRC structure or which parameters are missing (no need to list every single field here)?</w:t>
      </w:r>
    </w:p>
    <w:tbl>
      <w:tblPr>
        <w:tblStyle w:val="TableGrid"/>
        <w:tblW w:w="9696" w:type="dxa"/>
        <w:tblLook w:val="04A0" w:firstRow="1" w:lastRow="0" w:firstColumn="1" w:lastColumn="0" w:noHBand="0" w:noVBand="1"/>
      </w:tblPr>
      <w:tblGrid>
        <w:gridCol w:w="1973"/>
        <w:gridCol w:w="7723"/>
      </w:tblGrid>
      <w:tr w:rsidR="00444927" w14:paraId="7596AD9C" w14:textId="77777777">
        <w:trPr>
          <w:trHeight w:val="408"/>
        </w:trPr>
        <w:tc>
          <w:tcPr>
            <w:tcW w:w="1562" w:type="dxa"/>
          </w:tcPr>
          <w:p w14:paraId="13A14EAF" w14:textId="77777777" w:rsidR="00444927" w:rsidRDefault="005C5791">
            <w:pPr>
              <w:rPr>
                <w:rFonts w:cs="Arial"/>
                <w:b/>
                <w:bCs/>
                <w:lang w:eastAsia="zh-CN"/>
              </w:rPr>
            </w:pPr>
            <w:r>
              <w:rPr>
                <w:rFonts w:cs="Arial" w:hint="eastAsia"/>
                <w:b/>
                <w:bCs/>
                <w:lang w:eastAsia="zh-CN"/>
              </w:rPr>
              <w:t>C</w:t>
            </w:r>
            <w:r>
              <w:rPr>
                <w:rFonts w:cs="Arial"/>
                <w:b/>
                <w:bCs/>
                <w:lang w:eastAsia="zh-CN"/>
              </w:rPr>
              <w:t>ompany</w:t>
            </w:r>
          </w:p>
        </w:tc>
        <w:tc>
          <w:tcPr>
            <w:tcW w:w="8134" w:type="dxa"/>
          </w:tcPr>
          <w:p w14:paraId="2E545D93" w14:textId="77777777" w:rsidR="00444927" w:rsidRDefault="005C5791">
            <w:pPr>
              <w:rPr>
                <w:rFonts w:cs="Arial"/>
                <w:b/>
                <w:bCs/>
                <w:lang w:eastAsia="zh-CN"/>
              </w:rPr>
            </w:pPr>
            <w:r>
              <w:rPr>
                <w:rFonts w:cs="Arial" w:hint="eastAsia"/>
                <w:b/>
                <w:bCs/>
                <w:lang w:eastAsia="zh-CN"/>
              </w:rPr>
              <w:t>C</w:t>
            </w:r>
            <w:r>
              <w:rPr>
                <w:rFonts w:cs="Arial"/>
                <w:b/>
                <w:bCs/>
                <w:lang w:eastAsia="zh-CN"/>
              </w:rPr>
              <w:t>omments on possible / not possible parameters for common RRC structure</w:t>
            </w:r>
          </w:p>
        </w:tc>
      </w:tr>
      <w:tr w:rsidR="00444927" w14:paraId="191BB7E3" w14:textId="77777777">
        <w:trPr>
          <w:trHeight w:val="408"/>
        </w:trPr>
        <w:tc>
          <w:tcPr>
            <w:tcW w:w="1562" w:type="dxa"/>
          </w:tcPr>
          <w:p w14:paraId="308F3860" w14:textId="77777777" w:rsidR="00444927" w:rsidRDefault="005C5791">
            <w:pPr>
              <w:rPr>
                <w:rFonts w:cs="Arial"/>
                <w:lang w:val="en-US" w:eastAsia="zh-CN"/>
              </w:rPr>
            </w:pPr>
            <w:r>
              <w:rPr>
                <w:rFonts w:cs="Arial" w:hint="eastAsia"/>
                <w:lang w:val="en-US" w:eastAsia="zh-CN"/>
              </w:rPr>
              <w:t>ZTE</w:t>
            </w:r>
          </w:p>
        </w:tc>
        <w:tc>
          <w:tcPr>
            <w:tcW w:w="8134" w:type="dxa"/>
          </w:tcPr>
          <w:p w14:paraId="01729AB6" w14:textId="77777777" w:rsidR="00444927" w:rsidRDefault="005C5791">
            <w:pPr>
              <w:rPr>
                <w:rFonts w:cs="Arial"/>
                <w:lang w:val="en-US" w:eastAsia="zh-CN"/>
              </w:rPr>
            </w:pPr>
            <w:r>
              <w:rPr>
                <w:rFonts w:cs="Arial" w:hint="eastAsia"/>
                <w:lang w:val="en-US" w:eastAsia="zh-CN"/>
              </w:rPr>
              <w:t xml:space="preserve">moderator has made an excellent summary of the status, appreciate it very much. </w:t>
            </w:r>
          </w:p>
          <w:p w14:paraId="24A5F7CF" w14:textId="77777777" w:rsidR="00444927" w:rsidRDefault="005C5791">
            <w:pPr>
              <w:rPr>
                <w:rFonts w:cs="Arial"/>
                <w:lang w:val="en-US" w:eastAsia="zh-CN"/>
              </w:rPr>
            </w:pPr>
            <w:r>
              <w:rPr>
                <w:rFonts w:cs="Arial" w:hint="eastAsia"/>
                <w:lang w:val="en-US" w:eastAsia="zh-CN"/>
              </w:rPr>
              <w:t>We will focus on CFR here (firstly we confirm that the frequency range and starting point calculation of CFR is indeed associated with per UE BWP, mentioned by moderator), assume one possible configuration structure about CFR calculation:</w:t>
            </w:r>
          </w:p>
          <w:p w14:paraId="0E2082D1" w14:textId="77777777" w:rsidR="00444927" w:rsidRDefault="005C5791">
            <w:pPr>
              <w:rPr>
                <w:rFonts w:cs="Arial"/>
                <w:lang w:val="en-US" w:eastAsia="zh-CN"/>
              </w:rPr>
            </w:pPr>
            <w:r>
              <w:rPr>
                <w:rFonts w:cs="Arial" w:hint="eastAsia"/>
                <w:lang w:val="en-US" w:eastAsia="zh-CN"/>
              </w:rPr>
              <w:t>- in the common part: the values to calculate the starting PRB and bandwidth relative to Point A (same for one group of UEs)</w:t>
            </w:r>
          </w:p>
          <w:p w14:paraId="104736E7" w14:textId="77777777" w:rsidR="00444927" w:rsidRDefault="005C5791">
            <w:pPr>
              <w:rPr>
                <w:rFonts w:cs="Arial"/>
                <w:lang w:val="en-US" w:eastAsia="zh-CN"/>
              </w:rPr>
            </w:pPr>
            <w:r>
              <w:rPr>
                <w:rFonts w:cs="Arial" w:hint="eastAsia"/>
                <w:lang w:val="en-US" w:eastAsia="zh-CN"/>
              </w:rPr>
              <w:t xml:space="preserve">- in the per UE part: the association between the CFR and per UE BWP (identified </w:t>
            </w:r>
            <w:proofErr w:type="gramStart"/>
            <w:r>
              <w:rPr>
                <w:rFonts w:cs="Arial" w:hint="eastAsia"/>
                <w:lang w:val="en-US" w:eastAsia="zh-CN"/>
              </w:rPr>
              <w:t>by  BWP</w:t>
            </w:r>
            <w:proofErr w:type="gramEnd"/>
            <w:r>
              <w:rPr>
                <w:rFonts w:cs="Arial" w:hint="eastAsia"/>
                <w:lang w:val="en-US" w:eastAsia="zh-CN"/>
              </w:rPr>
              <w:t xml:space="preserve"> ID, for example, which might be different for UEs);</w:t>
            </w:r>
          </w:p>
          <w:p w14:paraId="1711E2C5" w14:textId="77777777" w:rsidR="00444927" w:rsidRDefault="005C5791">
            <w:pPr>
              <w:rPr>
                <w:rFonts w:cs="Arial"/>
                <w:lang w:val="en-US" w:eastAsia="zh-CN"/>
              </w:rPr>
            </w:pPr>
            <w:r>
              <w:rPr>
                <w:rFonts w:cs="Arial" w:hint="eastAsia"/>
                <w:lang w:val="en-US" w:eastAsia="zh-CN"/>
              </w:rPr>
              <w:t xml:space="preserve">since for the UE in the same PTM group, the </w:t>
            </w:r>
            <w:proofErr w:type="spellStart"/>
            <w:r>
              <w:rPr>
                <w:rFonts w:cs="Arial" w:hint="eastAsia"/>
                <w:i/>
                <w:iCs/>
                <w:lang w:val="en-US" w:eastAsia="zh-CN"/>
              </w:rPr>
              <w:t>subcarrierSpacing</w:t>
            </w:r>
            <w:proofErr w:type="spellEnd"/>
            <w:r>
              <w:rPr>
                <w:rFonts w:cs="Arial" w:hint="eastAsia"/>
                <w:i/>
                <w:iCs/>
                <w:lang w:val="en-US" w:eastAsia="zh-CN"/>
              </w:rPr>
              <w:t xml:space="preserve"> </w:t>
            </w:r>
            <w:r>
              <w:rPr>
                <w:rFonts w:cs="Arial" w:hint="eastAsia"/>
                <w:lang w:val="en-US" w:eastAsia="zh-CN"/>
              </w:rPr>
              <w:t xml:space="preserve">will, for sure, be the same (even the per UE BWP config is different, </w:t>
            </w:r>
            <w:proofErr w:type="spellStart"/>
            <w:r>
              <w:rPr>
                <w:rFonts w:cs="Arial" w:hint="eastAsia"/>
                <w:lang w:val="en-US" w:eastAsia="zh-CN"/>
              </w:rPr>
              <w:t>e.g</w:t>
            </w:r>
            <w:proofErr w:type="spellEnd"/>
            <w:r>
              <w:rPr>
                <w:rFonts w:cs="Arial" w:hint="eastAsia"/>
                <w:lang w:val="en-US" w:eastAsia="zh-CN"/>
              </w:rPr>
              <w:t xml:space="preserve">, different BWP ID, position/bandwidth). A UE based on the received the RRC Reconfiguration which includes both parts, is always able to get the same absolute frequency range for the PTM transmission. </w:t>
            </w:r>
          </w:p>
          <w:p w14:paraId="24356D28" w14:textId="77777777" w:rsidR="00444927" w:rsidRDefault="00444927">
            <w:pPr>
              <w:rPr>
                <w:rFonts w:cs="Arial"/>
                <w:lang w:val="en-US" w:eastAsia="zh-CN"/>
              </w:rPr>
            </w:pPr>
          </w:p>
          <w:p w14:paraId="30A96199" w14:textId="77777777" w:rsidR="00444927" w:rsidRDefault="005C5791">
            <w:pPr>
              <w:rPr>
                <w:rFonts w:cs="Arial"/>
                <w:lang w:val="en-US" w:eastAsia="zh-CN"/>
              </w:rPr>
            </w:pPr>
            <w:r>
              <w:rPr>
                <w:rFonts w:cs="Arial" w:hint="eastAsia"/>
                <w:lang w:val="en-US" w:eastAsia="zh-CN"/>
              </w:rPr>
              <w:t>Other UE specific config:</w:t>
            </w:r>
          </w:p>
          <w:p w14:paraId="6D120667" w14:textId="77777777" w:rsidR="00444927" w:rsidRDefault="005C5791">
            <w:pPr>
              <w:rPr>
                <w:rFonts w:cs="Arial"/>
                <w:lang w:val="en-US" w:eastAsia="zh-CN"/>
              </w:rPr>
            </w:pPr>
            <w:r>
              <w:rPr>
                <w:rFonts w:cs="Arial" w:hint="eastAsia"/>
                <w:lang w:val="en-US" w:eastAsia="zh-CN"/>
              </w:rPr>
              <w:t>- RLC bearer ID (agreed in RAN2 as per UE space)</w:t>
            </w:r>
          </w:p>
          <w:p w14:paraId="678CA17A" w14:textId="77777777" w:rsidR="00444927" w:rsidRDefault="005C5791">
            <w:pPr>
              <w:rPr>
                <w:rFonts w:cs="Arial"/>
                <w:lang w:val="en-US" w:eastAsia="zh-CN"/>
              </w:rPr>
            </w:pPr>
            <w:r>
              <w:rPr>
                <w:rFonts w:cs="Arial" w:hint="eastAsia"/>
                <w:lang w:val="en-US" w:eastAsia="zh-CN"/>
              </w:rPr>
              <w:t>- UE specific HARQ feedback resources</w:t>
            </w:r>
          </w:p>
        </w:tc>
      </w:tr>
      <w:tr w:rsidR="00444927" w14:paraId="4339C250" w14:textId="77777777">
        <w:trPr>
          <w:trHeight w:val="408"/>
        </w:trPr>
        <w:tc>
          <w:tcPr>
            <w:tcW w:w="1562" w:type="dxa"/>
          </w:tcPr>
          <w:p w14:paraId="576A4EE3" w14:textId="77777777" w:rsidR="00444927" w:rsidRDefault="005C5791">
            <w:pPr>
              <w:rPr>
                <w:rFonts w:cs="Arial"/>
              </w:rPr>
            </w:pPr>
            <w:r>
              <w:rPr>
                <w:rFonts w:cs="Arial"/>
              </w:rPr>
              <w:t>Qualcomm</w:t>
            </w:r>
          </w:p>
        </w:tc>
        <w:tc>
          <w:tcPr>
            <w:tcW w:w="8134" w:type="dxa"/>
          </w:tcPr>
          <w:p w14:paraId="246148FC" w14:textId="77777777" w:rsidR="00444927" w:rsidRDefault="005C5791">
            <w:pPr>
              <w:rPr>
                <w:rFonts w:cs="Arial"/>
              </w:rPr>
            </w:pPr>
            <w:r>
              <w:rPr>
                <w:rFonts w:cs="Arial"/>
              </w:rPr>
              <w:t>It is efficient to configure CFR associated with dedicated BWP instead of providing separately, HARQ configuration, PTP configuration etc.</w:t>
            </w:r>
          </w:p>
        </w:tc>
      </w:tr>
      <w:tr w:rsidR="00444927" w14:paraId="3AB5AE7E" w14:textId="77777777">
        <w:trPr>
          <w:trHeight w:val="408"/>
        </w:trPr>
        <w:tc>
          <w:tcPr>
            <w:tcW w:w="1562" w:type="dxa"/>
          </w:tcPr>
          <w:p w14:paraId="19E05DF1" w14:textId="77777777" w:rsidR="00444927" w:rsidRDefault="005C5791">
            <w:pPr>
              <w:rPr>
                <w:rFonts w:cs="Arial"/>
                <w:lang w:eastAsia="zh-CN"/>
              </w:rPr>
            </w:pPr>
            <w:r>
              <w:rPr>
                <w:rFonts w:cs="Arial" w:hint="eastAsia"/>
                <w:lang w:eastAsia="zh-CN"/>
              </w:rPr>
              <w:t>M</w:t>
            </w:r>
            <w:r>
              <w:rPr>
                <w:rFonts w:cs="Arial"/>
                <w:lang w:eastAsia="zh-CN"/>
              </w:rPr>
              <w:t>ediaTek</w:t>
            </w:r>
          </w:p>
        </w:tc>
        <w:tc>
          <w:tcPr>
            <w:tcW w:w="8134" w:type="dxa"/>
          </w:tcPr>
          <w:p w14:paraId="4F80A916" w14:textId="77777777" w:rsidR="00444927" w:rsidRDefault="005C5791">
            <w:pPr>
              <w:rPr>
                <w:rFonts w:cs="Arial"/>
                <w:lang w:val="en-US" w:eastAsia="zh-CN"/>
              </w:rPr>
            </w:pPr>
            <w:r>
              <w:rPr>
                <w:rFonts w:cs="Arial" w:hint="eastAsia"/>
                <w:lang w:val="en-US" w:eastAsia="zh-CN"/>
              </w:rPr>
              <w:t>UE specific</w:t>
            </w:r>
            <w:r>
              <w:rPr>
                <w:rFonts w:cs="Arial"/>
                <w:lang w:val="en-US" w:eastAsia="zh-CN"/>
              </w:rPr>
              <w:t xml:space="preserve"> config</w:t>
            </w:r>
            <w:r>
              <w:rPr>
                <w:rFonts w:cs="Arial" w:hint="eastAsia"/>
                <w:lang w:val="en-US" w:eastAsia="zh-CN"/>
              </w:rPr>
              <w:t>：</w:t>
            </w:r>
          </w:p>
          <w:p w14:paraId="15E39639" w14:textId="77777777" w:rsidR="00444927" w:rsidRDefault="005C5791">
            <w:pPr>
              <w:ind w:leftChars="100" w:left="200"/>
              <w:rPr>
                <w:rFonts w:cs="Arial"/>
                <w:lang w:val="en-US" w:eastAsia="zh-CN"/>
              </w:rPr>
            </w:pPr>
            <w:r>
              <w:rPr>
                <w:rFonts w:cs="Arial"/>
                <w:lang w:val="en-US" w:eastAsia="zh-CN"/>
              </w:rPr>
              <w:t>Parts of H</w:t>
            </w:r>
            <w:r>
              <w:rPr>
                <w:rFonts w:cs="Arial" w:hint="eastAsia"/>
                <w:lang w:val="en-US" w:eastAsia="zh-CN"/>
              </w:rPr>
              <w:t>ARQ</w:t>
            </w:r>
            <w:r>
              <w:rPr>
                <w:rFonts w:cs="Arial"/>
                <w:lang w:val="en-US" w:eastAsia="zh-CN"/>
              </w:rPr>
              <w:t>/L1 configuration</w:t>
            </w:r>
          </w:p>
          <w:p w14:paraId="5706CB64" w14:textId="77777777" w:rsidR="00444927" w:rsidRDefault="005C5791">
            <w:pPr>
              <w:ind w:leftChars="100" w:left="200"/>
              <w:rPr>
                <w:rFonts w:cs="Arial"/>
                <w:lang w:val="en-US" w:eastAsia="zh-CN"/>
              </w:rPr>
            </w:pPr>
            <w:r>
              <w:rPr>
                <w:rFonts w:cs="Arial" w:hint="eastAsia"/>
                <w:lang w:val="en-US" w:eastAsia="zh-CN"/>
              </w:rPr>
              <w:t>P</w:t>
            </w:r>
            <w:r>
              <w:rPr>
                <w:rFonts w:cs="Arial"/>
                <w:lang w:val="en-US" w:eastAsia="zh-CN"/>
              </w:rPr>
              <w:t>TP/unicast configuration</w:t>
            </w:r>
          </w:p>
        </w:tc>
      </w:tr>
      <w:tr w:rsidR="00444927" w14:paraId="7640F830" w14:textId="77777777">
        <w:trPr>
          <w:trHeight w:val="408"/>
        </w:trPr>
        <w:tc>
          <w:tcPr>
            <w:tcW w:w="1562" w:type="dxa"/>
          </w:tcPr>
          <w:p w14:paraId="66F3F894" w14:textId="77777777" w:rsidR="00444927" w:rsidRDefault="005C5791">
            <w:pPr>
              <w:rPr>
                <w:rFonts w:cs="Arial"/>
                <w:lang w:eastAsia="zh-CN"/>
              </w:rPr>
            </w:pPr>
            <w:r>
              <w:rPr>
                <w:rFonts w:cs="Arial" w:hint="eastAsia"/>
                <w:lang w:eastAsia="zh-CN"/>
              </w:rPr>
              <w:t>CATT</w:t>
            </w:r>
          </w:p>
        </w:tc>
        <w:tc>
          <w:tcPr>
            <w:tcW w:w="8134" w:type="dxa"/>
          </w:tcPr>
          <w:p w14:paraId="389439AE" w14:textId="77777777" w:rsidR="00444927" w:rsidRDefault="005C5791">
            <w:pPr>
              <w:rPr>
                <w:rFonts w:cs="Arial"/>
                <w:lang w:val="en-US" w:eastAsia="zh-CN"/>
              </w:rPr>
            </w:pPr>
            <w:r>
              <w:rPr>
                <w:rFonts w:cs="Arial" w:hint="eastAsia"/>
                <w:lang w:val="en-US" w:eastAsia="zh-CN"/>
              </w:rPr>
              <w:t>(1)G-RNTI list that UE is monitoring</w:t>
            </w:r>
          </w:p>
          <w:p w14:paraId="2975A1FA" w14:textId="77777777" w:rsidR="00444927" w:rsidRDefault="005C5791">
            <w:pPr>
              <w:rPr>
                <w:rFonts w:cs="Arial"/>
                <w:lang w:val="en-US" w:eastAsia="zh-CN"/>
              </w:rPr>
            </w:pPr>
            <w:r>
              <w:rPr>
                <w:rFonts w:cs="Arial" w:hint="eastAsia"/>
                <w:lang w:val="en-US" w:eastAsia="zh-CN"/>
              </w:rPr>
              <w:t>(2)G-CS-RNTI list that UE is monitoring</w:t>
            </w:r>
          </w:p>
          <w:p w14:paraId="20D3BE87" w14:textId="77777777" w:rsidR="00444927" w:rsidRDefault="005C5791">
            <w:pPr>
              <w:rPr>
                <w:rFonts w:cs="Arial"/>
                <w:lang w:val="en-US" w:eastAsia="zh-CN"/>
              </w:rPr>
            </w:pPr>
            <w:r>
              <w:rPr>
                <w:rFonts w:cs="Arial" w:hint="eastAsia"/>
                <w:lang w:val="en-US" w:eastAsia="zh-CN"/>
              </w:rPr>
              <w:t>(</w:t>
            </w:r>
            <w:proofErr w:type="gramStart"/>
            <w:r>
              <w:rPr>
                <w:rFonts w:cs="Arial" w:hint="eastAsia"/>
                <w:lang w:val="en-US" w:eastAsia="zh-CN"/>
              </w:rPr>
              <w:t>3)HARQ</w:t>
            </w:r>
            <w:proofErr w:type="gramEnd"/>
            <w:r>
              <w:rPr>
                <w:rFonts w:cs="Arial" w:hint="eastAsia"/>
                <w:lang w:val="en-US" w:eastAsia="zh-CN"/>
              </w:rPr>
              <w:t xml:space="preserve"> configuration</w:t>
            </w:r>
          </w:p>
        </w:tc>
      </w:tr>
      <w:tr w:rsidR="00444927" w14:paraId="4BED1540" w14:textId="77777777">
        <w:trPr>
          <w:trHeight w:val="408"/>
        </w:trPr>
        <w:tc>
          <w:tcPr>
            <w:tcW w:w="1562" w:type="dxa"/>
          </w:tcPr>
          <w:p w14:paraId="357E3DA7" w14:textId="77777777" w:rsidR="00444927" w:rsidRDefault="005C5791">
            <w:pPr>
              <w:rPr>
                <w:rFonts w:cs="Arial"/>
                <w:lang w:eastAsia="zh-CN"/>
              </w:rPr>
            </w:pPr>
            <w:r>
              <w:rPr>
                <w:rFonts w:cs="Arial"/>
                <w:lang w:eastAsia="zh-CN"/>
              </w:rPr>
              <w:t>CATT</w:t>
            </w:r>
          </w:p>
        </w:tc>
        <w:tc>
          <w:tcPr>
            <w:tcW w:w="8134" w:type="dxa"/>
          </w:tcPr>
          <w:p w14:paraId="470FFF04" w14:textId="77777777" w:rsidR="00444927" w:rsidRDefault="005C5791">
            <w:pPr>
              <w:rPr>
                <w:rFonts w:cs="Arial"/>
                <w:lang w:val="en-US" w:eastAsia="zh-CN"/>
              </w:rPr>
            </w:pPr>
            <w:r>
              <w:rPr>
                <w:rFonts w:cs="Arial"/>
                <w:lang w:val="en-US" w:eastAsia="zh-CN"/>
              </w:rPr>
              <w:t>HARQ configuration including UE-specific PUCCH resource for HARQ feedbacks</w:t>
            </w:r>
          </w:p>
          <w:p w14:paraId="4BB72401" w14:textId="77777777" w:rsidR="00444927" w:rsidRDefault="005C5791">
            <w:pPr>
              <w:rPr>
                <w:rFonts w:cs="Arial"/>
                <w:lang w:val="en-US" w:eastAsia="zh-CN"/>
              </w:rPr>
            </w:pPr>
            <w:r>
              <w:rPr>
                <w:rFonts w:cs="Arial" w:hint="eastAsia"/>
                <w:lang w:val="en-US" w:eastAsia="zh-CN"/>
              </w:rPr>
              <w:t>P</w:t>
            </w:r>
            <w:r>
              <w:rPr>
                <w:rFonts w:cs="Arial"/>
                <w:lang w:val="en-US" w:eastAsia="zh-CN"/>
              </w:rPr>
              <w:t xml:space="preserve">TP leg for split MRB </w:t>
            </w:r>
            <w:r>
              <w:rPr>
                <w:rFonts w:cs="Arial" w:hint="eastAsia"/>
                <w:lang w:val="en-US" w:eastAsia="zh-CN"/>
              </w:rPr>
              <w:t>ar</w:t>
            </w:r>
            <w:r>
              <w:rPr>
                <w:rFonts w:cs="Arial"/>
                <w:lang w:val="en-US" w:eastAsia="zh-CN"/>
              </w:rPr>
              <w:t>chitecture.</w:t>
            </w:r>
          </w:p>
        </w:tc>
      </w:tr>
      <w:tr w:rsidR="00444927" w14:paraId="608AC37C" w14:textId="77777777">
        <w:trPr>
          <w:trHeight w:val="408"/>
        </w:trPr>
        <w:tc>
          <w:tcPr>
            <w:tcW w:w="1562" w:type="dxa"/>
          </w:tcPr>
          <w:p w14:paraId="61551EC0" w14:textId="77777777" w:rsidR="00444927" w:rsidRDefault="005C5791">
            <w:pPr>
              <w:rPr>
                <w:rFonts w:cs="Arial"/>
                <w:lang w:eastAsia="zh-CN"/>
              </w:rPr>
            </w:pPr>
            <w:r>
              <w:rPr>
                <w:rFonts w:cs="Arial"/>
                <w:lang w:eastAsia="zh-CN"/>
              </w:rPr>
              <w:t xml:space="preserve">Huawei, </w:t>
            </w:r>
            <w:proofErr w:type="spellStart"/>
            <w:r>
              <w:rPr>
                <w:rFonts w:cs="Arial"/>
                <w:lang w:eastAsia="zh-CN"/>
              </w:rPr>
              <w:t>HiSilicon</w:t>
            </w:r>
            <w:proofErr w:type="spellEnd"/>
          </w:p>
        </w:tc>
        <w:tc>
          <w:tcPr>
            <w:tcW w:w="8134" w:type="dxa"/>
          </w:tcPr>
          <w:p w14:paraId="1989982D" w14:textId="77777777" w:rsidR="00444927" w:rsidRDefault="005C5791">
            <w:pPr>
              <w:rPr>
                <w:rFonts w:cs="Arial"/>
                <w:lang w:val="en-US" w:eastAsia="zh-CN"/>
              </w:rPr>
            </w:pPr>
            <w:r>
              <w:rPr>
                <w:rFonts w:cs="Arial"/>
                <w:lang w:val="en-US" w:eastAsia="zh-CN"/>
              </w:rPr>
              <w:t>Agree with the summary from the rapporteur in general and IEs mentioned by the companies above. Other than that, the following should be considered:</w:t>
            </w:r>
          </w:p>
          <w:p w14:paraId="4E9FA374" w14:textId="77777777" w:rsidR="00444927" w:rsidRDefault="005C5791">
            <w:pPr>
              <w:pStyle w:val="ListParagraph"/>
              <w:numPr>
                <w:ilvl w:val="0"/>
                <w:numId w:val="6"/>
              </w:numPr>
              <w:rPr>
                <w:rFonts w:cs="Arial"/>
                <w:lang w:val="en-US" w:eastAsia="zh-CN"/>
              </w:rPr>
            </w:pPr>
            <w:r>
              <w:rPr>
                <w:rFonts w:cs="Arial"/>
                <w:lang w:val="en-US" w:eastAsia="zh-CN"/>
              </w:rPr>
              <w:t>Other than CFR, also TDRA table (PDSCH time domain allocation list) will have to be signaled unnecessarily for each UE</w:t>
            </w:r>
          </w:p>
          <w:p w14:paraId="5D4E8051" w14:textId="77777777" w:rsidR="00444927" w:rsidRDefault="005C5791">
            <w:pPr>
              <w:pStyle w:val="ListParagraph"/>
              <w:numPr>
                <w:ilvl w:val="0"/>
                <w:numId w:val="6"/>
              </w:numPr>
              <w:rPr>
                <w:rFonts w:cs="Arial"/>
                <w:lang w:val="en-US" w:eastAsia="zh-CN"/>
              </w:rPr>
            </w:pPr>
            <w:r>
              <w:rPr>
                <w:rFonts w:cs="Arial"/>
                <w:lang w:val="en-US" w:eastAsia="zh-CN"/>
              </w:rPr>
              <w:t xml:space="preserve">Since common configuration will not be part of UE-specific signaling, then for the latter, DU will have to indicate some mapping between common configuration parts and the UE ID/cell ID/BWP ID, </w:t>
            </w:r>
            <w:proofErr w:type="gramStart"/>
            <w:r>
              <w:rPr>
                <w:rFonts w:cs="Arial"/>
                <w:lang w:val="en-US" w:eastAsia="zh-CN"/>
              </w:rPr>
              <w:t>e.g.</w:t>
            </w:r>
            <w:proofErr w:type="gramEnd"/>
            <w:r>
              <w:rPr>
                <w:rFonts w:cs="Arial"/>
                <w:lang w:val="en-US" w:eastAsia="zh-CN"/>
              </w:rPr>
              <w:t xml:space="preserve"> UE to MBS session/MRB mapping, UE to G-RNTI mapping</w:t>
            </w:r>
          </w:p>
          <w:p w14:paraId="279D81D6" w14:textId="77777777" w:rsidR="00444927" w:rsidRDefault="005C5791">
            <w:pPr>
              <w:rPr>
                <w:rFonts w:cs="Arial"/>
                <w:lang w:val="en-US" w:eastAsia="zh-CN"/>
              </w:rPr>
            </w:pPr>
            <w:r>
              <w:rPr>
                <w:rFonts w:cs="Arial"/>
                <w:lang w:val="en-US" w:eastAsia="zh-CN"/>
              </w:rPr>
              <w:t xml:space="preserve">We understand each UE may need to be configured with multiple common configurations, </w:t>
            </w:r>
            <w:proofErr w:type="gramStart"/>
            <w:r>
              <w:rPr>
                <w:rFonts w:cs="Arial"/>
                <w:lang w:val="en-US" w:eastAsia="zh-CN"/>
              </w:rPr>
              <w:t>i.e.</w:t>
            </w:r>
            <w:proofErr w:type="gramEnd"/>
            <w:r>
              <w:rPr>
                <w:rFonts w:cs="Arial"/>
                <w:lang w:val="en-US" w:eastAsia="zh-CN"/>
              </w:rPr>
              <w:t xml:space="preserve"> one for each MBS session the UE is receiving </w:t>
            </w:r>
          </w:p>
        </w:tc>
      </w:tr>
      <w:tr w:rsidR="00444927" w14:paraId="142140BA" w14:textId="77777777">
        <w:trPr>
          <w:trHeight w:val="408"/>
        </w:trPr>
        <w:tc>
          <w:tcPr>
            <w:tcW w:w="1562" w:type="dxa"/>
          </w:tcPr>
          <w:p w14:paraId="467A5698" w14:textId="77777777" w:rsidR="00444927" w:rsidRDefault="005C5791">
            <w:pPr>
              <w:rPr>
                <w:rFonts w:cs="Arial"/>
                <w:lang w:eastAsia="zh-CN"/>
              </w:rPr>
            </w:pPr>
            <w:r>
              <w:rPr>
                <w:rFonts w:cs="Arial" w:hint="eastAsia"/>
                <w:lang w:eastAsia="zh-CN"/>
              </w:rPr>
              <w:lastRenderedPageBreak/>
              <w:t>v</w:t>
            </w:r>
            <w:r>
              <w:rPr>
                <w:rFonts w:cs="Arial"/>
                <w:lang w:eastAsia="zh-CN"/>
              </w:rPr>
              <w:t>ivo</w:t>
            </w:r>
          </w:p>
        </w:tc>
        <w:tc>
          <w:tcPr>
            <w:tcW w:w="8134" w:type="dxa"/>
          </w:tcPr>
          <w:p w14:paraId="5E58EA4C" w14:textId="77777777" w:rsidR="00444927" w:rsidRDefault="005C5791">
            <w:pPr>
              <w:rPr>
                <w:rFonts w:cs="Arial"/>
                <w:lang w:val="en-US" w:eastAsia="zh-CN"/>
              </w:rPr>
            </w:pPr>
            <w:r>
              <w:rPr>
                <w:rFonts w:cs="Arial"/>
                <w:lang w:val="en-US" w:eastAsia="zh-CN"/>
              </w:rPr>
              <w:t xml:space="preserve">Additionally, the configuration </w:t>
            </w:r>
            <w:proofErr w:type="spellStart"/>
            <w:r>
              <w:rPr>
                <w:rFonts w:cs="Arial"/>
                <w:lang w:val="en-US" w:eastAsia="zh-CN"/>
              </w:rPr>
              <w:t>fdmed</w:t>
            </w:r>
            <w:proofErr w:type="spellEnd"/>
            <w:r>
              <w:rPr>
                <w:rFonts w:cs="Arial"/>
                <w:lang w:val="en-US" w:eastAsia="zh-CN"/>
              </w:rPr>
              <w:t xml:space="preserve">-Reception-Multicast cannot be included in the common part as it is per UE configuration based on </w:t>
            </w:r>
            <w:proofErr w:type="spellStart"/>
            <w:r>
              <w:rPr>
                <w:rFonts w:cs="Arial"/>
                <w:lang w:val="en-US" w:eastAsia="zh-CN"/>
              </w:rPr>
              <w:t>ue</w:t>
            </w:r>
            <w:proofErr w:type="spellEnd"/>
            <w:r>
              <w:rPr>
                <w:rFonts w:cs="Arial"/>
                <w:lang w:val="en-US" w:eastAsia="zh-CN"/>
              </w:rPr>
              <w:t>-specific capability</w:t>
            </w:r>
          </w:p>
        </w:tc>
      </w:tr>
      <w:tr w:rsidR="00444927" w14:paraId="0CB097E2" w14:textId="77777777">
        <w:trPr>
          <w:trHeight w:val="408"/>
        </w:trPr>
        <w:tc>
          <w:tcPr>
            <w:tcW w:w="1562" w:type="dxa"/>
          </w:tcPr>
          <w:p w14:paraId="5ABCCE40" w14:textId="77777777" w:rsidR="00444927" w:rsidRDefault="005C5791">
            <w:pPr>
              <w:rPr>
                <w:rFonts w:cs="Arial"/>
                <w:lang w:eastAsia="zh-CN"/>
              </w:rPr>
            </w:pPr>
            <w:r>
              <w:rPr>
                <w:rFonts w:cs="Arial"/>
                <w:lang w:eastAsia="zh-CN"/>
              </w:rPr>
              <w:t>Intel</w:t>
            </w:r>
          </w:p>
        </w:tc>
        <w:tc>
          <w:tcPr>
            <w:tcW w:w="8134" w:type="dxa"/>
          </w:tcPr>
          <w:p w14:paraId="18414D50" w14:textId="77777777" w:rsidR="00444927" w:rsidRDefault="005C5791">
            <w:pPr>
              <w:rPr>
                <w:rFonts w:cs="Arial"/>
                <w:lang w:val="en-US" w:eastAsia="zh-CN"/>
              </w:rPr>
            </w:pPr>
            <w:r>
              <w:rPr>
                <w:rFonts w:cs="Arial"/>
                <w:lang w:val="en-US" w:eastAsia="zh-CN"/>
              </w:rPr>
              <w:t>Parameters that can be UE specific:</w:t>
            </w:r>
          </w:p>
          <w:p w14:paraId="1C3FA44C" w14:textId="77777777" w:rsidR="00444927" w:rsidRDefault="005C5791">
            <w:pPr>
              <w:pStyle w:val="ListParagraph"/>
              <w:numPr>
                <w:ilvl w:val="0"/>
                <w:numId w:val="7"/>
              </w:numPr>
              <w:rPr>
                <w:rFonts w:cs="Arial"/>
                <w:lang w:val="en-US" w:eastAsia="zh-CN"/>
              </w:rPr>
            </w:pPr>
            <w:r>
              <w:rPr>
                <w:rFonts w:cs="Arial"/>
                <w:lang w:val="en-US" w:eastAsia="zh-CN"/>
              </w:rPr>
              <w:t>PTP leg configuration</w:t>
            </w:r>
          </w:p>
          <w:p w14:paraId="508EADDB" w14:textId="77777777" w:rsidR="00444927" w:rsidRDefault="005C5791">
            <w:pPr>
              <w:pStyle w:val="ListParagraph"/>
              <w:numPr>
                <w:ilvl w:val="0"/>
                <w:numId w:val="7"/>
              </w:numPr>
              <w:rPr>
                <w:rFonts w:cs="Arial"/>
                <w:lang w:val="en-US" w:eastAsia="zh-CN"/>
              </w:rPr>
            </w:pPr>
            <w:r>
              <w:rPr>
                <w:rFonts w:cs="Arial"/>
                <w:lang w:val="en-US" w:eastAsia="zh-CN"/>
              </w:rPr>
              <w:t>Part of HARQ / L1 configuration</w:t>
            </w:r>
          </w:p>
        </w:tc>
      </w:tr>
      <w:tr w:rsidR="00444927" w14:paraId="3EA2F663" w14:textId="77777777">
        <w:trPr>
          <w:trHeight w:val="408"/>
        </w:trPr>
        <w:tc>
          <w:tcPr>
            <w:tcW w:w="1562" w:type="dxa"/>
          </w:tcPr>
          <w:p w14:paraId="6DBF6D19" w14:textId="77777777" w:rsidR="00444927" w:rsidRDefault="005C5791">
            <w:pPr>
              <w:rPr>
                <w:rFonts w:cs="Arial"/>
                <w:lang w:eastAsia="zh-CN"/>
              </w:rPr>
            </w:pPr>
            <w:r>
              <w:rPr>
                <w:rFonts w:cs="Arial" w:hint="eastAsia"/>
                <w:lang w:eastAsia="zh-CN"/>
              </w:rPr>
              <w:t>L</w:t>
            </w:r>
            <w:r>
              <w:rPr>
                <w:rFonts w:cs="Arial"/>
                <w:lang w:eastAsia="zh-CN"/>
              </w:rPr>
              <w:t>enovo</w:t>
            </w:r>
          </w:p>
        </w:tc>
        <w:tc>
          <w:tcPr>
            <w:tcW w:w="8134" w:type="dxa"/>
          </w:tcPr>
          <w:p w14:paraId="63C95A88" w14:textId="77777777" w:rsidR="00444927" w:rsidRDefault="005C5791">
            <w:pPr>
              <w:rPr>
                <w:rFonts w:cs="Arial"/>
                <w:lang w:val="en-US" w:eastAsia="zh-CN"/>
              </w:rPr>
            </w:pPr>
            <w:r>
              <w:rPr>
                <w:rFonts w:cs="Arial"/>
                <w:lang w:val="en-US" w:eastAsia="zh-CN"/>
              </w:rPr>
              <w:t xml:space="preserve">Besides the above as indicated by companies, the unicast DRX RTT and retransmission timers may also be configured per UE for PTM retransmission. </w:t>
            </w:r>
          </w:p>
        </w:tc>
      </w:tr>
      <w:tr w:rsidR="00444927" w14:paraId="28D2FB27" w14:textId="77777777">
        <w:trPr>
          <w:trHeight w:val="408"/>
        </w:trPr>
        <w:tc>
          <w:tcPr>
            <w:tcW w:w="1562" w:type="dxa"/>
          </w:tcPr>
          <w:p w14:paraId="0CD30BC9" w14:textId="77777777" w:rsidR="00444927" w:rsidRDefault="005C5791">
            <w:pPr>
              <w:rPr>
                <w:rFonts w:cs="Arial"/>
                <w:lang w:eastAsia="zh-CN"/>
              </w:rPr>
            </w:pPr>
            <w:r>
              <w:rPr>
                <w:rFonts w:cs="Arial"/>
                <w:lang w:eastAsia="zh-CN"/>
              </w:rPr>
              <w:t>Kyocera</w:t>
            </w:r>
          </w:p>
        </w:tc>
        <w:tc>
          <w:tcPr>
            <w:tcW w:w="8134" w:type="dxa"/>
          </w:tcPr>
          <w:p w14:paraId="1777CD01" w14:textId="77777777" w:rsidR="00444927" w:rsidRDefault="005C5791">
            <w:pPr>
              <w:rPr>
                <w:rFonts w:cs="Arial"/>
                <w:lang w:val="en-US" w:eastAsia="ja-JP"/>
              </w:rPr>
            </w:pPr>
            <w:r>
              <w:rPr>
                <w:rFonts w:cs="Arial" w:hint="eastAsia"/>
                <w:lang w:val="en-US" w:eastAsia="ja-JP"/>
              </w:rPr>
              <w:t>W</w:t>
            </w:r>
            <w:r>
              <w:rPr>
                <w:rFonts w:cs="Arial"/>
                <w:lang w:val="en-US" w:eastAsia="ja-JP"/>
              </w:rPr>
              <w:t xml:space="preserve">e agree with the rapporteur’s summary and IEs the companies mentioned above such as PTP configuration and HARQ configuration. </w:t>
            </w:r>
          </w:p>
          <w:p w14:paraId="6A004E91" w14:textId="77777777" w:rsidR="00444927" w:rsidRDefault="005C5791">
            <w:pPr>
              <w:rPr>
                <w:rFonts w:cs="Arial"/>
                <w:lang w:val="en-US" w:eastAsia="zh-CN"/>
              </w:rPr>
            </w:pPr>
            <w:r>
              <w:rPr>
                <w:rFonts w:cs="Arial" w:hint="eastAsia"/>
                <w:lang w:val="en-US" w:eastAsia="ja-JP"/>
              </w:rPr>
              <w:t>W</w:t>
            </w:r>
            <w:r>
              <w:rPr>
                <w:rFonts w:cs="Arial"/>
                <w:lang w:val="en-US" w:eastAsia="ja-JP"/>
              </w:rPr>
              <w:t xml:space="preserve">e share Huawei’s last comment that in some scenarios, the UE, which is interested in multiple MBS services, needs to receive multiple common configurations. </w:t>
            </w:r>
          </w:p>
        </w:tc>
      </w:tr>
      <w:tr w:rsidR="00444927" w14:paraId="02DBA462" w14:textId="77777777">
        <w:trPr>
          <w:trHeight w:val="408"/>
        </w:trPr>
        <w:tc>
          <w:tcPr>
            <w:tcW w:w="1562" w:type="dxa"/>
          </w:tcPr>
          <w:p w14:paraId="40F9BEEA" w14:textId="77777777" w:rsidR="00444927" w:rsidRDefault="005C5791">
            <w:pPr>
              <w:rPr>
                <w:rFonts w:cs="Arial"/>
                <w:lang w:eastAsia="zh-CN"/>
              </w:rPr>
            </w:pPr>
            <w:r>
              <w:rPr>
                <w:rFonts w:cs="Arial"/>
                <w:lang w:eastAsia="zh-CN"/>
              </w:rPr>
              <w:t>TCL communication Lt</w:t>
            </w:r>
            <w:r>
              <w:rPr>
                <w:rFonts w:cs="Arial"/>
                <w:lang w:val="en-US" w:eastAsia="zh-CN"/>
              </w:rPr>
              <w:t>d.</w:t>
            </w:r>
          </w:p>
        </w:tc>
        <w:tc>
          <w:tcPr>
            <w:tcW w:w="8134" w:type="dxa"/>
          </w:tcPr>
          <w:p w14:paraId="481DF63E" w14:textId="77777777" w:rsidR="00444927" w:rsidRDefault="005C5791">
            <w:pPr>
              <w:rPr>
                <w:rFonts w:cs="Arial"/>
                <w:lang w:val="en-US" w:eastAsia="zh-CN"/>
              </w:rPr>
            </w:pPr>
            <w:r>
              <w:rPr>
                <w:rFonts w:cs="Arial"/>
                <w:lang w:val="en-US" w:eastAsia="zh-CN"/>
              </w:rPr>
              <w:t>In our view other parameters that can be UE specific are</w:t>
            </w:r>
            <w:r>
              <w:rPr>
                <w:rFonts w:cs="Arial" w:hint="eastAsia"/>
                <w:lang w:val="en-US" w:eastAsia="zh-CN"/>
              </w:rPr>
              <w:t xml:space="preserve"> </w:t>
            </w:r>
            <w:r>
              <w:rPr>
                <w:rFonts w:cs="Arial"/>
                <w:lang w:val="en-US" w:eastAsia="zh-CN"/>
              </w:rPr>
              <w:t xml:space="preserve">PTP leg configuration for split bearer and HARQ / L1 configuration part configuration </w:t>
            </w:r>
          </w:p>
          <w:p w14:paraId="407C7D31" w14:textId="77777777" w:rsidR="00444927" w:rsidRDefault="005C5791">
            <w:pPr>
              <w:rPr>
                <w:rFonts w:cs="Arial"/>
                <w:lang w:val="en-US" w:eastAsia="zh-CN"/>
              </w:rPr>
            </w:pPr>
            <w:r>
              <w:rPr>
                <w:rFonts w:cs="Arial" w:hint="eastAsia"/>
                <w:lang w:val="en-US" w:eastAsia="zh-CN"/>
              </w:rPr>
              <w:t>For</w:t>
            </w:r>
            <w:r>
              <w:rPr>
                <w:rFonts w:cs="Arial"/>
                <w:lang w:val="en-US" w:eastAsia="zh-CN"/>
              </w:rPr>
              <w:t xml:space="preserve"> G-RNTI/G-CS-RNTI; assuming</w:t>
            </w:r>
            <w:r>
              <w:rPr>
                <w:rFonts w:cs="Arial" w:hint="eastAsia"/>
                <w:lang w:val="en-US" w:eastAsia="zh-CN"/>
              </w:rPr>
              <w:t xml:space="preserve"> </w:t>
            </w:r>
            <w:r>
              <w:rPr>
                <w:rFonts w:cs="Arial"/>
                <w:lang w:val="en-US" w:eastAsia="zh-CN"/>
              </w:rPr>
              <w:t xml:space="preserve">one-to-one G-RNTI/G-CS-RNTI and MBS session mapping, a common configuration per MBS session is possible for a group of UEs who are interested in joining the same session (i.e., same G-RNTI / G-CS-RNTI) at the same time.  </w:t>
            </w:r>
            <w:proofErr w:type="gramStart"/>
            <w:r>
              <w:rPr>
                <w:rFonts w:cs="Arial"/>
                <w:lang w:val="en-US" w:eastAsia="zh-CN"/>
              </w:rPr>
              <w:t>However,  for</w:t>
            </w:r>
            <w:proofErr w:type="gramEnd"/>
            <w:r>
              <w:rPr>
                <w:rFonts w:cs="Arial"/>
                <w:lang w:val="en-US" w:eastAsia="zh-CN"/>
              </w:rPr>
              <w:t xml:space="preserve">  one-to-many mapping between G-RNTI/G-CS-RNTI and MBS sessions, this require that all of UEs in the group  to be interested in the same set of  MBS sessions at the same time. </w:t>
            </w:r>
          </w:p>
        </w:tc>
      </w:tr>
      <w:tr w:rsidR="00444927" w14:paraId="0D518FA7" w14:textId="77777777">
        <w:trPr>
          <w:trHeight w:val="408"/>
        </w:trPr>
        <w:tc>
          <w:tcPr>
            <w:tcW w:w="1562" w:type="dxa"/>
          </w:tcPr>
          <w:p w14:paraId="3F3E0670" w14:textId="77777777" w:rsidR="00444927" w:rsidRDefault="005C5791">
            <w:pPr>
              <w:rPr>
                <w:rFonts w:cs="Arial"/>
                <w:lang w:eastAsia="zh-CN"/>
              </w:rPr>
            </w:pPr>
            <w:proofErr w:type="spellStart"/>
            <w:proofErr w:type="gramStart"/>
            <w:r>
              <w:rPr>
                <w:rFonts w:cs="Arial"/>
                <w:lang w:eastAsia="zh-CN"/>
              </w:rPr>
              <w:t>Rapporeteur</w:t>
            </w:r>
            <w:proofErr w:type="spellEnd"/>
            <w:r>
              <w:rPr>
                <w:rFonts w:cs="Arial"/>
                <w:lang w:eastAsia="zh-CN"/>
              </w:rPr>
              <w:t>(</w:t>
            </w:r>
            <w:proofErr w:type="gramEnd"/>
            <w:r>
              <w:rPr>
                <w:rFonts w:cs="Arial"/>
                <w:lang w:eastAsia="zh-CN"/>
              </w:rPr>
              <w:t>Nokia)</w:t>
            </w:r>
          </w:p>
        </w:tc>
        <w:tc>
          <w:tcPr>
            <w:tcW w:w="8134" w:type="dxa"/>
          </w:tcPr>
          <w:p w14:paraId="4989D16E" w14:textId="77777777" w:rsidR="00444927" w:rsidRDefault="005C5791">
            <w:pPr>
              <w:rPr>
                <w:rFonts w:cs="Arial"/>
                <w:b/>
                <w:bCs/>
                <w:lang w:val="en-US" w:eastAsia="zh-CN"/>
              </w:rPr>
            </w:pPr>
            <w:r>
              <w:rPr>
                <w:rFonts w:cs="Arial"/>
                <w:b/>
                <w:bCs/>
                <w:lang w:val="en-US" w:eastAsia="zh-CN"/>
              </w:rPr>
              <w:t>Splitting between common/dedicated parts:</w:t>
            </w:r>
          </w:p>
          <w:p w14:paraId="4734322A" w14:textId="77777777" w:rsidR="00444927" w:rsidRDefault="005C5791">
            <w:pPr>
              <w:rPr>
                <w:rFonts w:cs="Arial"/>
                <w:lang w:val="en-US" w:eastAsia="zh-CN"/>
              </w:rPr>
            </w:pPr>
            <w:r>
              <w:rPr>
                <w:rFonts w:cs="Arial"/>
                <w:lang w:val="en-US" w:eastAsia="zh-CN"/>
              </w:rPr>
              <w:t>Common:</w:t>
            </w:r>
          </w:p>
          <w:p w14:paraId="387560DB" w14:textId="77777777" w:rsidR="00444927" w:rsidRDefault="005C5791">
            <w:pPr>
              <w:numPr>
                <w:ilvl w:val="0"/>
                <w:numId w:val="6"/>
              </w:numPr>
              <w:overflowPunct w:val="0"/>
              <w:adjustRightInd w:val="0"/>
              <w:spacing w:after="120" w:line="300" w:lineRule="auto"/>
              <w:rPr>
                <w:rFonts w:eastAsia="SimSun"/>
                <w:lang w:val="en-US" w:eastAsia="zh-CN"/>
              </w:rPr>
            </w:pPr>
            <w:r>
              <w:rPr>
                <w:lang w:val="en-US"/>
              </w:rPr>
              <w:t xml:space="preserve">CFR - CFR is currently being linked to dedicated DL BWP configuration. For example, when determining the location and bandwidth of CFR, the subcarrier spacing is derived from the associated BWP. It is also possible to not signal the location and bandwidth of CFR to the UE causing the UE to apply the same parameter as for the BWP in which the CFR is </w:t>
            </w:r>
            <w:proofErr w:type="spellStart"/>
            <w:r>
              <w:rPr>
                <w:lang w:val="en-US"/>
              </w:rPr>
              <w:t>signalled</w:t>
            </w:r>
            <w:proofErr w:type="spellEnd"/>
            <w:r>
              <w:rPr>
                <w:lang w:val="en-US"/>
              </w:rPr>
              <w:t xml:space="preserve">. It would be required to signal CFR with subcarrier spacing as any other BWP. Also, </w:t>
            </w:r>
            <w:proofErr w:type="spellStart"/>
            <w:r>
              <w:rPr>
                <w:lang w:val="en-US"/>
              </w:rPr>
              <w:t>locationAndBandwidthMulticast</w:t>
            </w:r>
            <w:proofErr w:type="spellEnd"/>
            <w:r>
              <w:rPr>
                <w:lang w:val="en-US"/>
              </w:rPr>
              <w:t xml:space="preserve"> parameter will have to be always present and signal to UE because UEs may be configured with different BWPs that comprise the CFR. </w:t>
            </w:r>
          </w:p>
          <w:p w14:paraId="0A11851B" w14:textId="77777777" w:rsidR="00444927" w:rsidRDefault="005C5791">
            <w:pPr>
              <w:numPr>
                <w:ilvl w:val="1"/>
                <w:numId w:val="6"/>
              </w:numPr>
              <w:tabs>
                <w:tab w:val="left" w:pos="510"/>
              </w:tabs>
              <w:overflowPunct w:val="0"/>
              <w:adjustRightInd w:val="0"/>
              <w:spacing w:after="120" w:line="300" w:lineRule="auto"/>
              <w:rPr>
                <w:rFonts w:eastAsia="SimSun"/>
                <w:lang w:val="en-US" w:eastAsia="zh-CN"/>
              </w:rPr>
            </w:pPr>
            <w:r>
              <w:rPr>
                <w:lang w:val="en-US"/>
              </w:rPr>
              <w:t>This means that even though for some UEs the configured BWP may have the same location and bandwidth allocation as a configured DL BWP, the UE will receive the same parameters twice, thus leading to overhead</w:t>
            </w:r>
          </w:p>
          <w:p w14:paraId="5D2C2497" w14:textId="77777777" w:rsidR="00444927" w:rsidRDefault="005C5791">
            <w:pPr>
              <w:pStyle w:val="ListParagraph"/>
              <w:numPr>
                <w:ilvl w:val="0"/>
                <w:numId w:val="6"/>
              </w:numPr>
              <w:rPr>
                <w:rFonts w:cs="Arial"/>
                <w:lang w:val="en-US" w:eastAsia="zh-CN"/>
              </w:rPr>
            </w:pPr>
            <w:proofErr w:type="gramStart"/>
            <w:r>
              <w:rPr>
                <w:rFonts w:cs="Arial"/>
                <w:lang w:val="en-US" w:eastAsia="zh-CN"/>
              </w:rPr>
              <w:t>also</w:t>
            </w:r>
            <w:proofErr w:type="gramEnd"/>
            <w:r>
              <w:rPr>
                <w:rFonts w:cs="Arial"/>
                <w:lang w:val="en-US" w:eastAsia="zh-CN"/>
              </w:rPr>
              <w:t xml:space="preserve"> TDRA table (PDSCH time domain allocation list) may need to be signaled unnecessarily for each UE</w:t>
            </w:r>
          </w:p>
          <w:p w14:paraId="01848F26" w14:textId="77777777" w:rsidR="00444927" w:rsidRDefault="005C5791">
            <w:pPr>
              <w:numPr>
                <w:ilvl w:val="0"/>
                <w:numId w:val="6"/>
              </w:numPr>
              <w:overflowPunct w:val="0"/>
              <w:adjustRightInd w:val="0"/>
              <w:spacing w:after="120" w:line="300" w:lineRule="auto"/>
              <w:rPr>
                <w:lang w:val="en-US"/>
              </w:rPr>
            </w:pPr>
            <w:r>
              <w:rPr>
                <w:lang w:eastAsia="en-GB"/>
              </w:rPr>
              <w:t xml:space="preserve">PDCCH related configuration including </w:t>
            </w:r>
            <w:proofErr w:type="gramStart"/>
            <w:r>
              <w:rPr>
                <w:lang w:eastAsia="en-GB"/>
              </w:rPr>
              <w:t>e.g.</w:t>
            </w:r>
            <w:proofErr w:type="gramEnd"/>
            <w:r>
              <w:rPr>
                <w:lang w:eastAsia="en-GB"/>
              </w:rPr>
              <w:t xml:space="preserve"> DRX configuration</w:t>
            </w:r>
          </w:p>
          <w:p w14:paraId="5574538F" w14:textId="77777777" w:rsidR="00444927" w:rsidRDefault="005C5791">
            <w:pPr>
              <w:numPr>
                <w:ilvl w:val="0"/>
                <w:numId w:val="6"/>
              </w:numPr>
              <w:overflowPunct w:val="0"/>
              <w:adjustRightInd w:val="0"/>
              <w:spacing w:after="120" w:line="300" w:lineRule="auto"/>
              <w:rPr>
                <w:lang w:val="en-US"/>
              </w:rPr>
            </w:pPr>
            <w:r>
              <w:rPr>
                <w:lang w:eastAsia="en-GB"/>
              </w:rPr>
              <w:t>PDSCH related configuration</w:t>
            </w:r>
          </w:p>
          <w:p w14:paraId="6AB67BF9" w14:textId="77777777" w:rsidR="00444927" w:rsidRDefault="005C5791">
            <w:pPr>
              <w:numPr>
                <w:ilvl w:val="0"/>
                <w:numId w:val="6"/>
              </w:numPr>
              <w:overflowPunct w:val="0"/>
              <w:adjustRightInd w:val="0"/>
              <w:spacing w:after="120" w:line="300" w:lineRule="auto"/>
              <w:rPr>
                <w:lang w:val="en-US"/>
              </w:rPr>
            </w:pPr>
            <w:r>
              <w:rPr>
                <w:lang w:eastAsia="en-GB"/>
              </w:rPr>
              <w:t>SPS configuration</w:t>
            </w:r>
          </w:p>
          <w:p w14:paraId="75BF01C1" w14:textId="77777777" w:rsidR="00444927" w:rsidRDefault="005C5791">
            <w:pPr>
              <w:numPr>
                <w:ilvl w:val="0"/>
                <w:numId w:val="6"/>
              </w:numPr>
              <w:overflowPunct w:val="0"/>
              <w:adjustRightInd w:val="0"/>
              <w:spacing w:after="120" w:line="300" w:lineRule="auto"/>
              <w:rPr>
                <w:lang w:val="en-US"/>
              </w:rPr>
            </w:pPr>
            <w:r>
              <w:rPr>
                <w:lang w:eastAsia="en-GB"/>
              </w:rPr>
              <w:t xml:space="preserve">PUCCH for HARQ NACK-only </w:t>
            </w:r>
            <w:proofErr w:type="gramStart"/>
            <w:r>
              <w:rPr>
                <w:lang w:eastAsia="en-GB"/>
              </w:rPr>
              <w:t>i.e.</w:t>
            </w:r>
            <w:proofErr w:type="gramEnd"/>
            <w:r>
              <w:rPr>
                <w:lang w:eastAsia="en-GB"/>
              </w:rPr>
              <w:t xml:space="preserve"> </w:t>
            </w:r>
            <w:r>
              <w:rPr>
                <w:lang w:val="en-US"/>
              </w:rPr>
              <w:t>pucch-ConfigurationListMulticast1 which is further associated with BWP-</w:t>
            </w:r>
            <w:proofErr w:type="spellStart"/>
            <w:r>
              <w:rPr>
                <w:lang w:val="en-US"/>
              </w:rPr>
              <w:t>UplinkDedicated</w:t>
            </w:r>
            <w:proofErr w:type="spellEnd"/>
            <w:r>
              <w:rPr>
                <w:lang w:val="en-US"/>
              </w:rPr>
              <w:t>. It might be UE specific feedback resource which allows ACK/NACK feedback, or one common feedback resource for one group or a sub-group of UE.</w:t>
            </w:r>
          </w:p>
          <w:p w14:paraId="3BB34472" w14:textId="77777777" w:rsidR="00444927" w:rsidRDefault="005C5791">
            <w:pPr>
              <w:numPr>
                <w:ilvl w:val="0"/>
                <w:numId w:val="6"/>
              </w:numPr>
              <w:overflowPunct w:val="0"/>
              <w:adjustRightInd w:val="0"/>
              <w:spacing w:after="120" w:line="300" w:lineRule="auto"/>
              <w:rPr>
                <w:lang w:val="en-US"/>
              </w:rPr>
            </w:pPr>
            <w:r>
              <w:rPr>
                <w:lang w:eastAsia="en-GB"/>
              </w:rPr>
              <w:lastRenderedPageBreak/>
              <w:t xml:space="preserve">RLC bearer for PTM </w:t>
            </w:r>
          </w:p>
          <w:p w14:paraId="6755A2A7" w14:textId="77777777" w:rsidR="00444927" w:rsidRDefault="005C5791">
            <w:pPr>
              <w:rPr>
                <w:rFonts w:cs="Arial"/>
                <w:lang w:val="en-US" w:eastAsia="zh-CN"/>
              </w:rPr>
            </w:pPr>
            <w:r>
              <w:rPr>
                <w:rFonts w:cs="Arial"/>
                <w:lang w:val="en-US" w:eastAsia="zh-CN"/>
              </w:rPr>
              <w:t>UE specific:</w:t>
            </w:r>
          </w:p>
          <w:p w14:paraId="5B4DC752" w14:textId="77777777" w:rsidR="00444927" w:rsidRDefault="005C5791">
            <w:pPr>
              <w:numPr>
                <w:ilvl w:val="0"/>
                <w:numId w:val="6"/>
              </w:numPr>
              <w:overflowPunct w:val="0"/>
              <w:adjustRightInd w:val="0"/>
              <w:spacing w:after="120" w:line="300" w:lineRule="auto"/>
              <w:rPr>
                <w:lang w:eastAsia="en-GB"/>
              </w:rPr>
            </w:pPr>
            <w:r>
              <w:rPr>
                <w:rFonts w:cs="Arial"/>
                <w:lang w:val="en-US" w:eastAsia="zh-CN"/>
              </w:rPr>
              <w:t xml:space="preserve">Parts </w:t>
            </w:r>
            <w:r>
              <w:rPr>
                <w:lang w:eastAsia="en-GB"/>
              </w:rPr>
              <w:t>of HARQ/L1 configuration</w:t>
            </w:r>
          </w:p>
          <w:p w14:paraId="51E468C8" w14:textId="77777777" w:rsidR="00444927" w:rsidRDefault="005C5791">
            <w:pPr>
              <w:numPr>
                <w:ilvl w:val="0"/>
                <w:numId w:val="6"/>
              </w:numPr>
              <w:overflowPunct w:val="0"/>
              <w:adjustRightInd w:val="0"/>
              <w:spacing w:after="120" w:line="300" w:lineRule="auto"/>
              <w:rPr>
                <w:lang w:eastAsia="en-GB"/>
              </w:rPr>
            </w:pPr>
            <w:r>
              <w:rPr>
                <w:lang w:eastAsia="en-GB"/>
              </w:rPr>
              <w:t>PTP/unicast configuration</w:t>
            </w:r>
          </w:p>
          <w:p w14:paraId="4294B23F" w14:textId="77777777" w:rsidR="00444927" w:rsidRDefault="005C5791">
            <w:pPr>
              <w:numPr>
                <w:ilvl w:val="0"/>
                <w:numId w:val="6"/>
              </w:numPr>
              <w:overflowPunct w:val="0"/>
              <w:adjustRightInd w:val="0"/>
              <w:spacing w:after="120" w:line="300" w:lineRule="auto"/>
              <w:rPr>
                <w:lang w:eastAsia="en-GB"/>
              </w:rPr>
            </w:pPr>
            <w:r>
              <w:rPr>
                <w:lang w:eastAsia="en-GB"/>
              </w:rPr>
              <w:t>G-RNTI list that UE is monitoring</w:t>
            </w:r>
          </w:p>
          <w:p w14:paraId="5D8702D0" w14:textId="77777777" w:rsidR="00444927" w:rsidRDefault="005C5791">
            <w:pPr>
              <w:numPr>
                <w:ilvl w:val="0"/>
                <w:numId w:val="6"/>
              </w:numPr>
              <w:overflowPunct w:val="0"/>
              <w:adjustRightInd w:val="0"/>
              <w:spacing w:after="120" w:line="300" w:lineRule="auto"/>
              <w:rPr>
                <w:lang w:eastAsia="en-GB"/>
              </w:rPr>
            </w:pPr>
            <w:r>
              <w:rPr>
                <w:lang w:eastAsia="en-GB"/>
              </w:rPr>
              <w:t>G-CS-RNTI list that UE is monitoring</w:t>
            </w:r>
          </w:p>
          <w:p w14:paraId="1F83BCEE" w14:textId="77777777" w:rsidR="00444927" w:rsidRDefault="005C5791">
            <w:pPr>
              <w:numPr>
                <w:ilvl w:val="0"/>
                <w:numId w:val="6"/>
              </w:numPr>
              <w:overflowPunct w:val="0"/>
              <w:adjustRightInd w:val="0"/>
              <w:spacing w:after="120" w:line="300" w:lineRule="auto"/>
              <w:rPr>
                <w:rFonts w:cs="Arial"/>
                <w:lang w:val="en-US" w:eastAsia="zh-CN"/>
              </w:rPr>
            </w:pPr>
            <w:r>
              <w:rPr>
                <w:lang w:eastAsia="en-GB"/>
              </w:rPr>
              <w:t>UE specific HARQ configuration</w:t>
            </w:r>
          </w:p>
          <w:p w14:paraId="1BF3C85C" w14:textId="77777777" w:rsidR="00444927" w:rsidRDefault="005C5791">
            <w:pPr>
              <w:numPr>
                <w:ilvl w:val="0"/>
                <w:numId w:val="6"/>
              </w:numPr>
              <w:overflowPunct w:val="0"/>
              <w:adjustRightInd w:val="0"/>
              <w:spacing w:after="120" w:line="300" w:lineRule="auto"/>
              <w:rPr>
                <w:rFonts w:cs="Arial"/>
                <w:lang w:val="en-US" w:eastAsia="zh-CN"/>
              </w:rPr>
            </w:pPr>
            <w:r>
              <w:rPr>
                <w:rFonts w:cs="Arial"/>
                <w:lang w:eastAsia="zh-CN"/>
              </w:rPr>
              <w:t>PTP leg for split MRB architecture</w:t>
            </w:r>
          </w:p>
          <w:p w14:paraId="725A395A" w14:textId="77777777" w:rsidR="00444927" w:rsidRDefault="005C5791">
            <w:pPr>
              <w:numPr>
                <w:ilvl w:val="0"/>
                <w:numId w:val="6"/>
              </w:numPr>
              <w:overflowPunct w:val="0"/>
              <w:adjustRightInd w:val="0"/>
              <w:spacing w:after="120" w:line="300" w:lineRule="auto"/>
              <w:rPr>
                <w:rFonts w:cs="Arial"/>
                <w:lang w:val="en-US" w:eastAsia="zh-CN"/>
              </w:rPr>
            </w:pPr>
            <w:r>
              <w:rPr>
                <w:rFonts w:cs="Arial" w:hint="eastAsia"/>
                <w:lang w:val="en-US" w:eastAsia="zh-CN"/>
              </w:rPr>
              <w:t>RLC bearer ID (agreed in RAN2 as per UE space)</w:t>
            </w:r>
          </w:p>
          <w:p w14:paraId="0A5719ED" w14:textId="77777777" w:rsidR="00444927" w:rsidRDefault="005C5791">
            <w:pPr>
              <w:numPr>
                <w:ilvl w:val="0"/>
                <w:numId w:val="6"/>
              </w:numPr>
              <w:overflowPunct w:val="0"/>
              <w:adjustRightInd w:val="0"/>
              <w:spacing w:after="120" w:line="300" w:lineRule="auto"/>
              <w:rPr>
                <w:rFonts w:cs="Arial"/>
                <w:lang w:val="en-US" w:eastAsia="zh-CN"/>
              </w:rPr>
            </w:pPr>
            <w:r>
              <w:rPr>
                <w:rFonts w:cs="Arial"/>
                <w:lang w:val="en-US" w:eastAsia="zh-CN"/>
              </w:rPr>
              <w:t xml:space="preserve">Additionally, the configuration </w:t>
            </w:r>
            <w:proofErr w:type="spellStart"/>
            <w:r>
              <w:rPr>
                <w:rFonts w:cs="Arial"/>
                <w:lang w:val="en-US" w:eastAsia="zh-CN"/>
              </w:rPr>
              <w:t>fdmed</w:t>
            </w:r>
            <w:proofErr w:type="spellEnd"/>
            <w:r>
              <w:rPr>
                <w:rFonts w:cs="Arial"/>
                <w:lang w:val="en-US" w:eastAsia="zh-CN"/>
              </w:rPr>
              <w:t xml:space="preserve">-Reception-Multicast cannot be included in the common part as it is per UE configuration based on </w:t>
            </w:r>
            <w:proofErr w:type="spellStart"/>
            <w:r>
              <w:rPr>
                <w:rFonts w:cs="Arial"/>
                <w:lang w:val="en-US" w:eastAsia="zh-CN"/>
              </w:rPr>
              <w:t>ue</w:t>
            </w:r>
            <w:proofErr w:type="spellEnd"/>
            <w:r>
              <w:rPr>
                <w:rFonts w:cs="Arial"/>
                <w:lang w:val="en-US" w:eastAsia="zh-CN"/>
              </w:rPr>
              <w:t>-specific capability</w:t>
            </w:r>
          </w:p>
          <w:p w14:paraId="4A8A3FAF" w14:textId="77777777" w:rsidR="00444927" w:rsidRDefault="005C5791">
            <w:pPr>
              <w:pStyle w:val="ListParagraph"/>
              <w:numPr>
                <w:ilvl w:val="0"/>
                <w:numId w:val="6"/>
              </w:numPr>
              <w:overflowPunct w:val="0"/>
              <w:adjustRightInd w:val="0"/>
              <w:spacing w:after="120" w:line="300" w:lineRule="auto"/>
              <w:rPr>
                <w:rFonts w:cs="Arial"/>
                <w:lang w:val="en-US" w:eastAsia="zh-CN"/>
              </w:rPr>
            </w:pPr>
            <w:r>
              <w:rPr>
                <w:rFonts w:cs="Arial"/>
                <w:lang w:val="en-US" w:eastAsia="zh-CN"/>
              </w:rPr>
              <w:t xml:space="preserve">unicast DRX RTT and retransmission timers may also be configured per UE for PTM retransmission. </w:t>
            </w:r>
          </w:p>
          <w:p w14:paraId="34BA0B52" w14:textId="77777777" w:rsidR="00444927" w:rsidRDefault="00444927">
            <w:pPr>
              <w:pStyle w:val="ListParagraph"/>
              <w:numPr>
                <w:ilvl w:val="0"/>
                <w:numId w:val="6"/>
              </w:numPr>
              <w:overflowPunct w:val="0"/>
              <w:adjustRightInd w:val="0"/>
              <w:spacing w:after="120" w:line="300" w:lineRule="auto"/>
              <w:rPr>
                <w:rFonts w:cs="Arial"/>
                <w:lang w:val="en-US" w:eastAsia="zh-CN"/>
              </w:rPr>
            </w:pPr>
          </w:p>
          <w:p w14:paraId="60510E19" w14:textId="77777777" w:rsidR="00444927" w:rsidRDefault="005C5791">
            <w:pPr>
              <w:overflowPunct w:val="0"/>
              <w:adjustRightInd w:val="0"/>
              <w:spacing w:after="120" w:line="300" w:lineRule="auto"/>
              <w:ind w:left="113"/>
              <w:rPr>
                <w:rFonts w:cs="Arial"/>
                <w:b/>
                <w:bCs/>
                <w:lang w:val="en-US" w:eastAsia="zh-CN"/>
              </w:rPr>
            </w:pPr>
            <w:r>
              <w:rPr>
                <w:rFonts w:cs="Arial"/>
                <w:b/>
                <w:bCs/>
                <w:lang w:val="en-US" w:eastAsia="zh-CN"/>
              </w:rPr>
              <w:t>“mapping between common/dedicated parts”</w:t>
            </w:r>
          </w:p>
          <w:p w14:paraId="2096AF99" w14:textId="77777777" w:rsidR="00444927" w:rsidRDefault="005C5791">
            <w:pPr>
              <w:overflowPunct w:val="0"/>
              <w:adjustRightInd w:val="0"/>
              <w:spacing w:after="120" w:line="300" w:lineRule="auto"/>
              <w:ind w:left="113"/>
              <w:rPr>
                <w:rFonts w:cs="Arial"/>
                <w:lang w:val="en-US" w:eastAsia="zh-CN"/>
              </w:rPr>
            </w:pPr>
            <w:r>
              <w:rPr>
                <w:rFonts w:cs="Arial"/>
                <w:lang w:val="en-US" w:eastAsia="zh-CN"/>
              </w:rPr>
              <w:t xml:space="preserve">It was pointed out that since common configuration will not be part of UE-specific signaling, then for the latter, DU will have to indicate some mapping between common configuration parts and the UE ID/cell ID/BWP ID, </w:t>
            </w:r>
            <w:proofErr w:type="gramStart"/>
            <w:r>
              <w:rPr>
                <w:rFonts w:cs="Arial"/>
                <w:lang w:val="en-US" w:eastAsia="zh-CN"/>
              </w:rPr>
              <w:t>e.g.</w:t>
            </w:r>
            <w:proofErr w:type="gramEnd"/>
            <w:r>
              <w:rPr>
                <w:rFonts w:cs="Arial"/>
                <w:lang w:val="en-US" w:eastAsia="zh-CN"/>
              </w:rPr>
              <w:t xml:space="preserve"> UE to MBS session/MRB mapping, UE to G-RNTI mapping. </w:t>
            </w:r>
            <w:proofErr w:type="spellStart"/>
            <w:r>
              <w:rPr>
                <w:rFonts w:cs="Arial"/>
                <w:b/>
                <w:bCs/>
                <w:lang w:val="en-US" w:eastAsia="zh-CN"/>
              </w:rPr>
              <w:t>Rapporeteur</w:t>
            </w:r>
            <w:proofErr w:type="spellEnd"/>
            <w:r>
              <w:rPr>
                <w:rFonts w:cs="Arial"/>
                <w:b/>
                <w:bCs/>
                <w:lang w:val="en-US" w:eastAsia="zh-CN"/>
              </w:rPr>
              <w:t xml:space="preserve"> wonders whether it would be ASN.1 coding that ensures that “dedicated” part will override common part – similarly to any other existing signaling? Or is something extra really needed?</w:t>
            </w:r>
          </w:p>
          <w:p w14:paraId="4FDB443E" w14:textId="77777777" w:rsidR="00444927" w:rsidRDefault="00444927">
            <w:pPr>
              <w:overflowPunct w:val="0"/>
              <w:adjustRightInd w:val="0"/>
              <w:spacing w:after="120" w:line="300" w:lineRule="auto"/>
              <w:ind w:left="113"/>
              <w:rPr>
                <w:rFonts w:cs="Arial"/>
                <w:lang w:val="en-US" w:eastAsia="zh-CN"/>
              </w:rPr>
            </w:pPr>
          </w:p>
          <w:p w14:paraId="29D5D930" w14:textId="77777777" w:rsidR="00444927" w:rsidRDefault="005C5791">
            <w:pPr>
              <w:overflowPunct w:val="0"/>
              <w:adjustRightInd w:val="0"/>
              <w:spacing w:after="120" w:line="300" w:lineRule="auto"/>
              <w:ind w:left="113"/>
              <w:rPr>
                <w:rFonts w:cs="Arial"/>
                <w:b/>
                <w:bCs/>
                <w:lang w:val="en-US" w:eastAsia="zh-CN"/>
              </w:rPr>
            </w:pPr>
            <w:r>
              <w:rPr>
                <w:rFonts w:cs="Arial"/>
                <w:b/>
                <w:bCs/>
                <w:lang w:val="en-US" w:eastAsia="zh-CN"/>
              </w:rPr>
              <w:t>Multiple configurations:</w:t>
            </w:r>
          </w:p>
          <w:p w14:paraId="0BF9D80A" w14:textId="77777777" w:rsidR="00444927" w:rsidRDefault="005C5791">
            <w:pPr>
              <w:overflowPunct w:val="0"/>
              <w:adjustRightInd w:val="0"/>
              <w:spacing w:after="120" w:line="300" w:lineRule="auto"/>
              <w:ind w:left="113"/>
              <w:rPr>
                <w:rFonts w:cs="Arial"/>
                <w:lang w:val="en-US" w:eastAsia="zh-CN"/>
              </w:rPr>
            </w:pPr>
            <w:r>
              <w:rPr>
                <w:rFonts w:cs="Arial"/>
                <w:lang w:val="en-US" w:eastAsia="zh-CN"/>
              </w:rPr>
              <w:t xml:space="preserve">It was also pointed out that each UE may need to be configured with multiple common configurations, </w:t>
            </w:r>
            <w:proofErr w:type="gramStart"/>
            <w:r>
              <w:rPr>
                <w:rFonts w:cs="Arial"/>
                <w:lang w:val="en-US" w:eastAsia="zh-CN"/>
              </w:rPr>
              <w:t>i.e.</w:t>
            </w:r>
            <w:proofErr w:type="gramEnd"/>
            <w:r>
              <w:rPr>
                <w:rFonts w:cs="Arial"/>
                <w:lang w:val="en-US" w:eastAsia="zh-CN"/>
              </w:rPr>
              <w:t xml:space="preserve"> one for each MBS session the UE is receiving. Rapporteur agrees with this and same would be required even if we do not have common configuration – one would need to configure via dedicated signaling parameters for each MBS session. </w:t>
            </w:r>
            <w:r>
              <w:rPr>
                <w:rFonts w:cs="Arial"/>
                <w:b/>
                <w:bCs/>
                <w:lang w:val="en-US" w:eastAsia="zh-CN"/>
              </w:rPr>
              <w:t>So probably there is no real difference on this aspect?</w:t>
            </w:r>
          </w:p>
          <w:p w14:paraId="0AE1A3B2" w14:textId="77777777" w:rsidR="00444927" w:rsidRDefault="00444927">
            <w:pPr>
              <w:overflowPunct w:val="0"/>
              <w:adjustRightInd w:val="0"/>
              <w:spacing w:after="120" w:line="300" w:lineRule="auto"/>
              <w:ind w:left="113"/>
              <w:rPr>
                <w:rFonts w:cs="Arial"/>
                <w:lang w:val="en-US" w:eastAsia="zh-CN"/>
              </w:rPr>
            </w:pPr>
          </w:p>
        </w:tc>
      </w:tr>
      <w:tr w:rsidR="00444927" w14:paraId="6530FB50" w14:textId="77777777">
        <w:trPr>
          <w:trHeight w:val="408"/>
        </w:trPr>
        <w:tc>
          <w:tcPr>
            <w:tcW w:w="1562" w:type="dxa"/>
          </w:tcPr>
          <w:p w14:paraId="0D009EB0" w14:textId="77777777" w:rsidR="00444927" w:rsidRDefault="005C5791">
            <w:pPr>
              <w:rPr>
                <w:rFonts w:cs="Arial"/>
                <w:lang w:val="en-US" w:eastAsia="zh-CN"/>
              </w:rPr>
            </w:pPr>
            <w:r>
              <w:rPr>
                <w:rFonts w:cs="Arial" w:hint="eastAsia"/>
                <w:lang w:val="en-US" w:eastAsia="zh-CN"/>
              </w:rPr>
              <w:lastRenderedPageBreak/>
              <w:t>ZTE (update)</w:t>
            </w:r>
          </w:p>
        </w:tc>
        <w:tc>
          <w:tcPr>
            <w:tcW w:w="8134" w:type="dxa"/>
          </w:tcPr>
          <w:p w14:paraId="6BD46F12" w14:textId="77777777" w:rsidR="00444927" w:rsidRDefault="005C5791">
            <w:pPr>
              <w:overflowPunct w:val="0"/>
              <w:adjustRightInd w:val="0"/>
              <w:spacing w:after="120" w:line="300" w:lineRule="auto"/>
              <w:rPr>
                <w:rFonts w:cs="Arial"/>
                <w:b/>
                <w:bCs/>
                <w:lang w:val="en-US" w:eastAsia="zh-CN"/>
              </w:rPr>
            </w:pPr>
            <w:r>
              <w:rPr>
                <w:rFonts w:cs="Arial" w:hint="eastAsia"/>
                <w:b/>
                <w:bCs/>
                <w:lang w:val="en-US" w:eastAsia="zh-CN"/>
              </w:rPr>
              <w:t># for the common part:</w:t>
            </w:r>
          </w:p>
          <w:p w14:paraId="4FB5FB07" w14:textId="77777777" w:rsidR="00444927" w:rsidRDefault="005C5791">
            <w:pPr>
              <w:overflowPunct w:val="0"/>
              <w:adjustRightInd w:val="0"/>
              <w:spacing w:after="120" w:line="300" w:lineRule="auto"/>
              <w:rPr>
                <w:rFonts w:cs="Arial"/>
                <w:lang w:val="en-US" w:eastAsia="zh-CN"/>
              </w:rPr>
            </w:pPr>
            <w:r>
              <w:rPr>
                <w:rFonts w:cs="Arial" w:hint="eastAsia"/>
                <w:lang w:val="en-US" w:eastAsia="zh-CN"/>
              </w:rPr>
              <w:t xml:space="preserve">- CFR. We have to say RAN1 made a </w:t>
            </w:r>
            <w:proofErr w:type="gramStart"/>
            <w:r>
              <w:rPr>
                <w:rFonts w:cs="Arial" w:hint="eastAsia"/>
                <w:lang w:val="en-US" w:eastAsia="zh-CN"/>
              </w:rPr>
              <w:t>forward looking</w:t>
            </w:r>
            <w:proofErr w:type="gramEnd"/>
            <w:r>
              <w:rPr>
                <w:rFonts w:cs="Arial" w:hint="eastAsia"/>
                <w:lang w:val="en-US" w:eastAsia="zh-CN"/>
              </w:rPr>
              <w:t xml:space="preserve"> decision that to have CFR parameter aligned to point A. </w:t>
            </w:r>
            <w:proofErr w:type="gramStart"/>
            <w:r>
              <w:rPr>
                <w:rFonts w:cs="Arial" w:hint="eastAsia"/>
                <w:lang w:val="en-US" w:eastAsia="zh-CN"/>
              </w:rPr>
              <w:t>Therefore</w:t>
            </w:r>
            <w:proofErr w:type="gramEnd"/>
            <w:r>
              <w:rPr>
                <w:rFonts w:cs="Arial" w:hint="eastAsia"/>
                <w:lang w:val="en-US" w:eastAsia="zh-CN"/>
              </w:rPr>
              <w:t xml:space="preserve"> we signal the CFR in common part, and in the per UE part, it is only needed to indicate the associated BWP (explicitly by BWP ID or implicitly included in the per UE per BWP config). This is especially beneficial when more than one UE BWP is associated with the Multicast session: </w:t>
            </w:r>
            <w:proofErr w:type="gramStart"/>
            <w:r>
              <w:rPr>
                <w:rFonts w:cs="Arial" w:hint="eastAsia"/>
                <w:lang w:val="en-US" w:eastAsia="zh-CN"/>
              </w:rPr>
              <w:t>therefore</w:t>
            </w:r>
            <w:proofErr w:type="gramEnd"/>
            <w:r>
              <w:rPr>
                <w:rFonts w:cs="Arial" w:hint="eastAsia"/>
                <w:lang w:val="en-US" w:eastAsia="zh-CN"/>
              </w:rPr>
              <w:t xml:space="preserve"> the configuration won't be signaled in each per UE BWP.</w:t>
            </w:r>
          </w:p>
          <w:p w14:paraId="136C0E31" w14:textId="77777777" w:rsidR="00444927" w:rsidRDefault="005C5791">
            <w:pPr>
              <w:overflowPunct w:val="0"/>
              <w:adjustRightInd w:val="0"/>
              <w:spacing w:after="120" w:line="300" w:lineRule="auto"/>
              <w:rPr>
                <w:rFonts w:cs="Arial"/>
                <w:b/>
                <w:bCs/>
                <w:lang w:val="en-US" w:eastAsia="zh-CN"/>
              </w:rPr>
            </w:pPr>
            <w:r>
              <w:rPr>
                <w:rFonts w:cs="Arial" w:hint="eastAsia"/>
                <w:b/>
                <w:bCs/>
                <w:lang w:val="en-US" w:eastAsia="zh-CN"/>
              </w:rPr>
              <w:t xml:space="preserve"># </w:t>
            </w:r>
            <w:r>
              <w:rPr>
                <w:rFonts w:cs="Arial"/>
                <w:b/>
                <w:bCs/>
                <w:lang w:val="en-US" w:eastAsia="zh-CN"/>
              </w:rPr>
              <w:t>“mapping between common/dedicated parts”</w:t>
            </w:r>
          </w:p>
          <w:p w14:paraId="33692EB1" w14:textId="77777777" w:rsidR="00444927" w:rsidRDefault="005C5791">
            <w:pPr>
              <w:overflowPunct w:val="0"/>
              <w:adjustRightInd w:val="0"/>
              <w:spacing w:after="120" w:line="300" w:lineRule="auto"/>
              <w:rPr>
                <w:rFonts w:cs="Arial"/>
                <w:lang w:val="en-US" w:eastAsia="zh-CN"/>
              </w:rPr>
            </w:pPr>
            <w:r>
              <w:rPr>
                <w:rFonts w:cs="Arial" w:hint="eastAsia"/>
                <w:lang w:val="en-US" w:eastAsia="zh-CN"/>
              </w:rPr>
              <w:lastRenderedPageBreak/>
              <w:t>- I assume such mapping/association can be handled in the per UE part, just as our example for CFR. and those mappings will fall into the per BWP part.</w:t>
            </w:r>
          </w:p>
        </w:tc>
      </w:tr>
      <w:tr w:rsidR="00471C9B" w14:paraId="23A761AE" w14:textId="77777777">
        <w:trPr>
          <w:trHeight w:val="408"/>
        </w:trPr>
        <w:tc>
          <w:tcPr>
            <w:tcW w:w="1562" w:type="dxa"/>
          </w:tcPr>
          <w:p w14:paraId="3179F227" w14:textId="77320EFC" w:rsidR="00471C9B" w:rsidRDefault="00471C9B">
            <w:pPr>
              <w:rPr>
                <w:rFonts w:cs="Arial"/>
                <w:lang w:val="en-US" w:eastAsia="zh-CN"/>
              </w:rPr>
            </w:pPr>
            <w:r>
              <w:rPr>
                <w:rFonts w:cs="Arial"/>
                <w:lang w:val="en-US" w:eastAsia="zh-CN"/>
              </w:rPr>
              <w:lastRenderedPageBreak/>
              <w:t>Futurewei</w:t>
            </w:r>
          </w:p>
        </w:tc>
        <w:tc>
          <w:tcPr>
            <w:tcW w:w="8134" w:type="dxa"/>
          </w:tcPr>
          <w:p w14:paraId="2E4B8E85" w14:textId="78D808BD" w:rsidR="00471C9B" w:rsidRPr="00471C9B" w:rsidRDefault="00471C9B">
            <w:pPr>
              <w:overflowPunct w:val="0"/>
              <w:adjustRightInd w:val="0"/>
              <w:spacing w:after="120" w:line="300" w:lineRule="auto"/>
              <w:rPr>
                <w:rFonts w:cs="Arial"/>
                <w:lang w:val="en-US" w:eastAsia="zh-CN"/>
              </w:rPr>
            </w:pPr>
            <w:r w:rsidRPr="00471C9B">
              <w:rPr>
                <w:rFonts w:cs="Arial"/>
                <w:lang w:val="en-US" w:eastAsia="zh-CN"/>
              </w:rPr>
              <w:t xml:space="preserve">Agree </w:t>
            </w:r>
            <w:r>
              <w:rPr>
                <w:rFonts w:cs="Arial"/>
                <w:lang w:val="en-US" w:eastAsia="zh-CN"/>
              </w:rPr>
              <w:t>above analysis and common/dedicated configurations separation from the rapporteur and companies. From RAN2 perspective, both parts will be eventually configured to the UE via dedicated RRC message.</w:t>
            </w:r>
          </w:p>
        </w:tc>
      </w:tr>
    </w:tbl>
    <w:p w14:paraId="2326230D" w14:textId="7A3E96FF" w:rsidR="00444927" w:rsidRDefault="00C8275C">
      <w:pPr>
        <w:rPr>
          <w:b/>
          <w:bCs/>
          <w:lang w:val="en-US"/>
        </w:rPr>
      </w:pPr>
      <w:r>
        <w:rPr>
          <w:b/>
          <w:bCs/>
          <w:lang w:val="en-US"/>
        </w:rPr>
        <w:t>Summary:</w:t>
      </w:r>
    </w:p>
    <w:p w14:paraId="119179B1" w14:textId="77777777" w:rsidR="00C8275C" w:rsidRDefault="00C8275C" w:rsidP="00C8275C">
      <w:pPr>
        <w:rPr>
          <w:rFonts w:cs="Arial"/>
          <w:b/>
          <w:bCs/>
          <w:lang w:val="en-US" w:eastAsia="zh-CN"/>
        </w:rPr>
      </w:pPr>
      <w:r>
        <w:rPr>
          <w:rFonts w:cs="Arial"/>
          <w:b/>
          <w:bCs/>
          <w:lang w:val="en-US" w:eastAsia="zh-CN"/>
        </w:rPr>
        <w:t>Splitting between common/dedicated parts:</w:t>
      </w:r>
    </w:p>
    <w:p w14:paraId="14F639F2" w14:textId="77777777" w:rsidR="00C8275C" w:rsidRDefault="00C8275C" w:rsidP="00C8275C">
      <w:pPr>
        <w:rPr>
          <w:rFonts w:cs="Arial"/>
          <w:lang w:val="en-US" w:eastAsia="zh-CN"/>
        </w:rPr>
      </w:pPr>
      <w:r>
        <w:rPr>
          <w:rFonts w:cs="Arial"/>
          <w:lang w:val="en-US" w:eastAsia="zh-CN"/>
        </w:rPr>
        <w:t>Common:</w:t>
      </w:r>
    </w:p>
    <w:p w14:paraId="4519A6B2" w14:textId="77777777" w:rsidR="00C8275C" w:rsidRDefault="00C8275C" w:rsidP="00C8275C">
      <w:pPr>
        <w:numPr>
          <w:ilvl w:val="0"/>
          <w:numId w:val="6"/>
        </w:numPr>
        <w:overflowPunct w:val="0"/>
        <w:adjustRightInd w:val="0"/>
        <w:spacing w:after="120" w:line="300" w:lineRule="auto"/>
        <w:rPr>
          <w:rFonts w:eastAsia="SimSun"/>
          <w:lang w:val="en-US" w:eastAsia="zh-CN"/>
        </w:rPr>
      </w:pPr>
      <w:r>
        <w:rPr>
          <w:lang w:val="en-US"/>
        </w:rPr>
        <w:t xml:space="preserve">CFR - CFR is currently being linked to dedicated DL BWP configuration. For example, when determining the location and bandwidth of CFR, the subcarrier spacing is derived from the associated BWP. It is also possible to not signal the location and bandwidth of CFR to the UE causing the UE to apply the same parameter as for the BWP in which the CFR is </w:t>
      </w:r>
      <w:proofErr w:type="spellStart"/>
      <w:r>
        <w:rPr>
          <w:lang w:val="en-US"/>
        </w:rPr>
        <w:t>signalled</w:t>
      </w:r>
      <w:proofErr w:type="spellEnd"/>
      <w:r>
        <w:rPr>
          <w:lang w:val="en-US"/>
        </w:rPr>
        <w:t xml:space="preserve">. It would be required to signal CFR with subcarrier spacing as any other BWP. Also, </w:t>
      </w:r>
      <w:proofErr w:type="spellStart"/>
      <w:r>
        <w:rPr>
          <w:lang w:val="en-US"/>
        </w:rPr>
        <w:t>locationAndBandwidthMulticast</w:t>
      </w:r>
      <w:proofErr w:type="spellEnd"/>
      <w:r>
        <w:rPr>
          <w:lang w:val="en-US"/>
        </w:rPr>
        <w:t xml:space="preserve"> parameter will have to be always present and signal to UE because UEs may be configured with different BWPs that comprise the CFR. </w:t>
      </w:r>
    </w:p>
    <w:p w14:paraId="041CD3D5" w14:textId="24A4CAD5" w:rsidR="00C8275C" w:rsidRDefault="00C8275C" w:rsidP="00C8275C">
      <w:pPr>
        <w:numPr>
          <w:ilvl w:val="1"/>
          <w:numId w:val="6"/>
        </w:numPr>
        <w:tabs>
          <w:tab w:val="left" w:pos="510"/>
        </w:tabs>
        <w:overflowPunct w:val="0"/>
        <w:adjustRightInd w:val="0"/>
        <w:spacing w:after="120" w:line="300" w:lineRule="auto"/>
        <w:rPr>
          <w:rFonts w:eastAsia="SimSun"/>
          <w:lang w:val="en-US" w:eastAsia="zh-CN"/>
        </w:rPr>
      </w:pPr>
      <w:r>
        <w:rPr>
          <w:lang w:val="en-US"/>
        </w:rPr>
        <w:t>This means that even though for some UEs the configured BWP may have the same location and bandwidth allocation as a configured DL BWP, the UE will receive the same parameters twice, thus leading to overhead</w:t>
      </w:r>
      <w:r>
        <w:rPr>
          <w:lang w:val="en-US"/>
        </w:rPr>
        <w:t>. Although if multiple BWP are associated to the same CFR then there is also possibility to optimize signaling to reduce the overhead.</w:t>
      </w:r>
    </w:p>
    <w:p w14:paraId="60F74BB3" w14:textId="77777777" w:rsidR="00C8275C" w:rsidRDefault="00C8275C" w:rsidP="00C8275C">
      <w:pPr>
        <w:pStyle w:val="ListParagraph"/>
        <w:numPr>
          <w:ilvl w:val="0"/>
          <w:numId w:val="6"/>
        </w:numPr>
        <w:rPr>
          <w:rFonts w:cs="Arial"/>
          <w:lang w:val="en-US" w:eastAsia="zh-CN"/>
        </w:rPr>
      </w:pPr>
      <w:proofErr w:type="gramStart"/>
      <w:r>
        <w:rPr>
          <w:rFonts w:cs="Arial"/>
          <w:lang w:val="en-US" w:eastAsia="zh-CN"/>
        </w:rPr>
        <w:t>also</w:t>
      </w:r>
      <w:proofErr w:type="gramEnd"/>
      <w:r>
        <w:rPr>
          <w:rFonts w:cs="Arial"/>
          <w:lang w:val="en-US" w:eastAsia="zh-CN"/>
        </w:rPr>
        <w:t xml:space="preserve"> TDRA table (PDSCH time domain allocation list) may need to be signaled unnecessarily for each UE</w:t>
      </w:r>
    </w:p>
    <w:p w14:paraId="0A1FEA26" w14:textId="77777777" w:rsidR="00C8275C" w:rsidRDefault="00C8275C" w:rsidP="00C8275C">
      <w:pPr>
        <w:numPr>
          <w:ilvl w:val="0"/>
          <w:numId w:val="6"/>
        </w:numPr>
        <w:overflowPunct w:val="0"/>
        <w:adjustRightInd w:val="0"/>
        <w:spacing w:after="120" w:line="300" w:lineRule="auto"/>
        <w:rPr>
          <w:lang w:val="en-US"/>
        </w:rPr>
      </w:pPr>
      <w:r>
        <w:rPr>
          <w:lang w:eastAsia="en-GB"/>
        </w:rPr>
        <w:t xml:space="preserve">PDCCH related configuration including </w:t>
      </w:r>
      <w:proofErr w:type="gramStart"/>
      <w:r>
        <w:rPr>
          <w:lang w:eastAsia="en-GB"/>
        </w:rPr>
        <w:t>e.g.</w:t>
      </w:r>
      <w:proofErr w:type="gramEnd"/>
      <w:r>
        <w:rPr>
          <w:lang w:eastAsia="en-GB"/>
        </w:rPr>
        <w:t xml:space="preserve"> DRX configuration</w:t>
      </w:r>
    </w:p>
    <w:p w14:paraId="0566584C" w14:textId="77777777" w:rsidR="00C8275C" w:rsidRDefault="00C8275C" w:rsidP="00C8275C">
      <w:pPr>
        <w:numPr>
          <w:ilvl w:val="0"/>
          <w:numId w:val="6"/>
        </w:numPr>
        <w:overflowPunct w:val="0"/>
        <w:adjustRightInd w:val="0"/>
        <w:spacing w:after="120" w:line="300" w:lineRule="auto"/>
        <w:rPr>
          <w:lang w:val="en-US"/>
        </w:rPr>
      </w:pPr>
      <w:r>
        <w:rPr>
          <w:lang w:eastAsia="en-GB"/>
        </w:rPr>
        <w:t>PDSCH related configuration</w:t>
      </w:r>
    </w:p>
    <w:p w14:paraId="425620B2" w14:textId="77777777" w:rsidR="00C8275C" w:rsidRDefault="00C8275C" w:rsidP="00C8275C">
      <w:pPr>
        <w:numPr>
          <w:ilvl w:val="0"/>
          <w:numId w:val="6"/>
        </w:numPr>
        <w:overflowPunct w:val="0"/>
        <w:adjustRightInd w:val="0"/>
        <w:spacing w:after="120" w:line="300" w:lineRule="auto"/>
        <w:rPr>
          <w:lang w:val="en-US"/>
        </w:rPr>
      </w:pPr>
      <w:r>
        <w:rPr>
          <w:lang w:eastAsia="en-GB"/>
        </w:rPr>
        <w:t>SPS configuration</w:t>
      </w:r>
    </w:p>
    <w:p w14:paraId="7D311245" w14:textId="77777777" w:rsidR="00C8275C" w:rsidRDefault="00C8275C" w:rsidP="00C8275C">
      <w:pPr>
        <w:numPr>
          <w:ilvl w:val="0"/>
          <w:numId w:val="6"/>
        </w:numPr>
        <w:overflowPunct w:val="0"/>
        <w:adjustRightInd w:val="0"/>
        <w:spacing w:after="120" w:line="300" w:lineRule="auto"/>
        <w:rPr>
          <w:lang w:val="en-US"/>
        </w:rPr>
      </w:pPr>
      <w:r>
        <w:rPr>
          <w:lang w:eastAsia="en-GB"/>
        </w:rPr>
        <w:t xml:space="preserve">PUCCH for HARQ NACK-only </w:t>
      </w:r>
      <w:proofErr w:type="gramStart"/>
      <w:r>
        <w:rPr>
          <w:lang w:eastAsia="en-GB"/>
        </w:rPr>
        <w:t>i.e.</w:t>
      </w:r>
      <w:proofErr w:type="gramEnd"/>
      <w:r>
        <w:rPr>
          <w:lang w:eastAsia="en-GB"/>
        </w:rPr>
        <w:t xml:space="preserve"> </w:t>
      </w:r>
      <w:r>
        <w:rPr>
          <w:lang w:val="en-US"/>
        </w:rPr>
        <w:t>pucch-ConfigurationListMulticast1 which is further associated with BWP-</w:t>
      </w:r>
      <w:proofErr w:type="spellStart"/>
      <w:r>
        <w:rPr>
          <w:lang w:val="en-US"/>
        </w:rPr>
        <w:t>UplinkDedicated</w:t>
      </w:r>
      <w:proofErr w:type="spellEnd"/>
      <w:r>
        <w:rPr>
          <w:lang w:val="en-US"/>
        </w:rPr>
        <w:t>. It might be UE specific feedback resource which allows ACK/NACK feedback, or one common feedback resource for one group or a sub-group of UE.</w:t>
      </w:r>
    </w:p>
    <w:p w14:paraId="5E96D774" w14:textId="77777777" w:rsidR="00C8275C" w:rsidRDefault="00C8275C" w:rsidP="00C8275C">
      <w:pPr>
        <w:numPr>
          <w:ilvl w:val="0"/>
          <w:numId w:val="6"/>
        </w:numPr>
        <w:overflowPunct w:val="0"/>
        <w:adjustRightInd w:val="0"/>
        <w:spacing w:after="120" w:line="300" w:lineRule="auto"/>
        <w:rPr>
          <w:lang w:val="en-US"/>
        </w:rPr>
      </w:pPr>
      <w:r>
        <w:rPr>
          <w:lang w:eastAsia="en-GB"/>
        </w:rPr>
        <w:t xml:space="preserve">RLC bearer for PTM </w:t>
      </w:r>
    </w:p>
    <w:p w14:paraId="5BD456AE" w14:textId="77777777" w:rsidR="00C8275C" w:rsidRDefault="00C8275C" w:rsidP="00C8275C">
      <w:pPr>
        <w:rPr>
          <w:rFonts w:cs="Arial"/>
          <w:lang w:val="en-US" w:eastAsia="zh-CN"/>
        </w:rPr>
      </w:pPr>
      <w:r>
        <w:rPr>
          <w:rFonts w:cs="Arial"/>
          <w:lang w:val="en-US" w:eastAsia="zh-CN"/>
        </w:rPr>
        <w:t>UE specific:</w:t>
      </w:r>
    </w:p>
    <w:p w14:paraId="7C0E2D5F" w14:textId="77777777" w:rsidR="00C8275C" w:rsidRDefault="00C8275C" w:rsidP="00C8275C">
      <w:pPr>
        <w:numPr>
          <w:ilvl w:val="0"/>
          <w:numId w:val="6"/>
        </w:numPr>
        <w:overflowPunct w:val="0"/>
        <w:adjustRightInd w:val="0"/>
        <w:spacing w:after="120" w:line="300" w:lineRule="auto"/>
        <w:rPr>
          <w:lang w:eastAsia="en-GB"/>
        </w:rPr>
      </w:pPr>
      <w:r>
        <w:rPr>
          <w:rFonts w:cs="Arial"/>
          <w:lang w:val="en-US" w:eastAsia="zh-CN"/>
        </w:rPr>
        <w:t xml:space="preserve">Parts </w:t>
      </w:r>
      <w:r>
        <w:rPr>
          <w:lang w:eastAsia="en-GB"/>
        </w:rPr>
        <w:t>of HARQ/L1 configuration</w:t>
      </w:r>
    </w:p>
    <w:p w14:paraId="46EF7F63" w14:textId="77777777" w:rsidR="00C8275C" w:rsidRDefault="00C8275C" w:rsidP="00C8275C">
      <w:pPr>
        <w:numPr>
          <w:ilvl w:val="0"/>
          <w:numId w:val="6"/>
        </w:numPr>
        <w:overflowPunct w:val="0"/>
        <w:adjustRightInd w:val="0"/>
        <w:spacing w:after="120" w:line="300" w:lineRule="auto"/>
        <w:rPr>
          <w:lang w:eastAsia="en-GB"/>
        </w:rPr>
      </w:pPr>
      <w:r>
        <w:rPr>
          <w:lang w:eastAsia="en-GB"/>
        </w:rPr>
        <w:t>PTP/unicast configuration</w:t>
      </w:r>
    </w:p>
    <w:p w14:paraId="6CF6C5C4" w14:textId="77777777" w:rsidR="00C8275C" w:rsidRDefault="00C8275C" w:rsidP="00C8275C">
      <w:pPr>
        <w:numPr>
          <w:ilvl w:val="0"/>
          <w:numId w:val="6"/>
        </w:numPr>
        <w:overflowPunct w:val="0"/>
        <w:adjustRightInd w:val="0"/>
        <w:spacing w:after="120" w:line="300" w:lineRule="auto"/>
        <w:rPr>
          <w:lang w:eastAsia="en-GB"/>
        </w:rPr>
      </w:pPr>
      <w:r>
        <w:rPr>
          <w:lang w:eastAsia="en-GB"/>
        </w:rPr>
        <w:t>G-RNTI list that UE is monitoring</w:t>
      </w:r>
    </w:p>
    <w:p w14:paraId="520DD102" w14:textId="77777777" w:rsidR="00C8275C" w:rsidRDefault="00C8275C" w:rsidP="00C8275C">
      <w:pPr>
        <w:numPr>
          <w:ilvl w:val="0"/>
          <w:numId w:val="6"/>
        </w:numPr>
        <w:overflowPunct w:val="0"/>
        <w:adjustRightInd w:val="0"/>
        <w:spacing w:after="120" w:line="300" w:lineRule="auto"/>
        <w:rPr>
          <w:lang w:eastAsia="en-GB"/>
        </w:rPr>
      </w:pPr>
      <w:r>
        <w:rPr>
          <w:lang w:eastAsia="en-GB"/>
        </w:rPr>
        <w:t>G-CS-RNTI list that UE is monitoring</w:t>
      </w:r>
    </w:p>
    <w:p w14:paraId="77182DA3" w14:textId="77777777" w:rsidR="00C8275C" w:rsidRDefault="00C8275C" w:rsidP="00C8275C">
      <w:pPr>
        <w:numPr>
          <w:ilvl w:val="0"/>
          <w:numId w:val="6"/>
        </w:numPr>
        <w:overflowPunct w:val="0"/>
        <w:adjustRightInd w:val="0"/>
        <w:spacing w:after="120" w:line="300" w:lineRule="auto"/>
        <w:rPr>
          <w:rFonts w:cs="Arial"/>
          <w:lang w:val="en-US" w:eastAsia="zh-CN"/>
        </w:rPr>
      </w:pPr>
      <w:r>
        <w:rPr>
          <w:lang w:eastAsia="en-GB"/>
        </w:rPr>
        <w:t>UE specific HARQ configuration</w:t>
      </w:r>
    </w:p>
    <w:p w14:paraId="759BC657" w14:textId="77777777" w:rsidR="00C8275C" w:rsidRDefault="00C8275C" w:rsidP="00C8275C">
      <w:pPr>
        <w:numPr>
          <w:ilvl w:val="0"/>
          <w:numId w:val="6"/>
        </w:numPr>
        <w:overflowPunct w:val="0"/>
        <w:adjustRightInd w:val="0"/>
        <w:spacing w:after="120" w:line="300" w:lineRule="auto"/>
        <w:rPr>
          <w:rFonts w:cs="Arial"/>
          <w:lang w:val="en-US" w:eastAsia="zh-CN"/>
        </w:rPr>
      </w:pPr>
      <w:r>
        <w:rPr>
          <w:rFonts w:cs="Arial"/>
          <w:lang w:eastAsia="zh-CN"/>
        </w:rPr>
        <w:t>PTP leg for split MRB architecture</w:t>
      </w:r>
    </w:p>
    <w:p w14:paraId="7414E8D2" w14:textId="77777777" w:rsidR="00C8275C" w:rsidRDefault="00C8275C" w:rsidP="00C8275C">
      <w:pPr>
        <w:numPr>
          <w:ilvl w:val="0"/>
          <w:numId w:val="6"/>
        </w:numPr>
        <w:overflowPunct w:val="0"/>
        <w:adjustRightInd w:val="0"/>
        <w:spacing w:after="120" w:line="300" w:lineRule="auto"/>
        <w:rPr>
          <w:rFonts w:cs="Arial"/>
          <w:lang w:val="en-US" w:eastAsia="zh-CN"/>
        </w:rPr>
      </w:pPr>
      <w:r>
        <w:rPr>
          <w:rFonts w:cs="Arial" w:hint="eastAsia"/>
          <w:lang w:val="en-US" w:eastAsia="zh-CN"/>
        </w:rPr>
        <w:t>RLC bearer ID (agreed in RAN2 as per UE space)</w:t>
      </w:r>
    </w:p>
    <w:p w14:paraId="6134ABCF" w14:textId="77777777" w:rsidR="00C8275C" w:rsidRDefault="00C8275C" w:rsidP="00C8275C">
      <w:pPr>
        <w:numPr>
          <w:ilvl w:val="0"/>
          <w:numId w:val="6"/>
        </w:numPr>
        <w:overflowPunct w:val="0"/>
        <w:adjustRightInd w:val="0"/>
        <w:spacing w:after="120" w:line="300" w:lineRule="auto"/>
        <w:rPr>
          <w:rFonts w:cs="Arial"/>
          <w:lang w:val="en-US" w:eastAsia="zh-CN"/>
        </w:rPr>
      </w:pPr>
      <w:r>
        <w:rPr>
          <w:rFonts w:cs="Arial"/>
          <w:lang w:val="en-US" w:eastAsia="zh-CN"/>
        </w:rPr>
        <w:t xml:space="preserve">Additionally, the configuration </w:t>
      </w:r>
      <w:proofErr w:type="spellStart"/>
      <w:r>
        <w:rPr>
          <w:rFonts w:cs="Arial"/>
          <w:lang w:val="en-US" w:eastAsia="zh-CN"/>
        </w:rPr>
        <w:t>fdmed</w:t>
      </w:r>
      <w:proofErr w:type="spellEnd"/>
      <w:r>
        <w:rPr>
          <w:rFonts w:cs="Arial"/>
          <w:lang w:val="en-US" w:eastAsia="zh-CN"/>
        </w:rPr>
        <w:t xml:space="preserve">-Reception-Multicast cannot be included in the common part as it is per UE configuration based on </w:t>
      </w:r>
      <w:proofErr w:type="spellStart"/>
      <w:r>
        <w:rPr>
          <w:rFonts w:cs="Arial"/>
          <w:lang w:val="en-US" w:eastAsia="zh-CN"/>
        </w:rPr>
        <w:t>ue</w:t>
      </w:r>
      <w:proofErr w:type="spellEnd"/>
      <w:r>
        <w:rPr>
          <w:rFonts w:cs="Arial"/>
          <w:lang w:val="en-US" w:eastAsia="zh-CN"/>
        </w:rPr>
        <w:t>-specific capability</w:t>
      </w:r>
    </w:p>
    <w:p w14:paraId="3CB01737" w14:textId="77777777" w:rsidR="00C8275C" w:rsidRDefault="00C8275C" w:rsidP="00C8275C">
      <w:pPr>
        <w:pStyle w:val="ListParagraph"/>
        <w:numPr>
          <w:ilvl w:val="0"/>
          <w:numId w:val="6"/>
        </w:numPr>
        <w:overflowPunct w:val="0"/>
        <w:adjustRightInd w:val="0"/>
        <w:spacing w:after="120" w:line="300" w:lineRule="auto"/>
        <w:rPr>
          <w:rFonts w:cs="Arial"/>
          <w:lang w:val="en-US" w:eastAsia="zh-CN"/>
        </w:rPr>
      </w:pPr>
      <w:r>
        <w:rPr>
          <w:rFonts w:cs="Arial"/>
          <w:lang w:val="en-US" w:eastAsia="zh-CN"/>
        </w:rPr>
        <w:t xml:space="preserve">unicast DRX RTT and retransmission timers may also be configured per UE for PTM retransmission. </w:t>
      </w:r>
    </w:p>
    <w:p w14:paraId="56FD69A8" w14:textId="1C0EC6A8" w:rsidR="00F70F2E" w:rsidRPr="00F70F2E" w:rsidRDefault="00F70F2E" w:rsidP="00F70F2E">
      <w:pPr>
        <w:tabs>
          <w:tab w:val="left" w:pos="510"/>
        </w:tabs>
        <w:overflowPunct w:val="0"/>
        <w:adjustRightInd w:val="0"/>
        <w:spacing w:after="120" w:line="300" w:lineRule="auto"/>
        <w:ind w:left="113"/>
        <w:rPr>
          <w:rFonts w:cs="Arial"/>
          <w:lang w:val="en-US" w:eastAsia="zh-CN"/>
        </w:rPr>
      </w:pPr>
      <w:r>
        <w:rPr>
          <w:rFonts w:cs="Arial"/>
          <w:b/>
          <w:bCs/>
          <w:lang w:val="en-US" w:eastAsia="zh-CN"/>
        </w:rPr>
        <w:lastRenderedPageBreak/>
        <w:t xml:space="preserve">Proposal: </w:t>
      </w:r>
      <w:r>
        <w:rPr>
          <w:rFonts w:cs="Arial"/>
          <w:lang w:val="en-US" w:eastAsia="zh-CN"/>
        </w:rPr>
        <w:t>Agree above list as baseline for possible work on common RRC configuration development</w:t>
      </w:r>
    </w:p>
    <w:p w14:paraId="41F856BE" w14:textId="77777777" w:rsidR="00F70F2E" w:rsidRDefault="00F70F2E" w:rsidP="00F70F2E">
      <w:pPr>
        <w:overflowPunct w:val="0"/>
        <w:adjustRightInd w:val="0"/>
        <w:spacing w:after="120" w:line="300" w:lineRule="auto"/>
        <w:ind w:left="113"/>
        <w:rPr>
          <w:rFonts w:cs="Arial"/>
          <w:b/>
          <w:bCs/>
          <w:lang w:val="en-US" w:eastAsia="zh-CN"/>
        </w:rPr>
      </w:pPr>
    </w:p>
    <w:p w14:paraId="665E40DF" w14:textId="7DE7D58C" w:rsidR="00F70F2E" w:rsidRDefault="00F70F2E" w:rsidP="00F70F2E">
      <w:pPr>
        <w:overflowPunct w:val="0"/>
        <w:adjustRightInd w:val="0"/>
        <w:spacing w:after="120" w:line="300" w:lineRule="auto"/>
        <w:ind w:left="113"/>
        <w:rPr>
          <w:rFonts w:cs="Arial"/>
          <w:b/>
          <w:bCs/>
          <w:lang w:val="en-US" w:eastAsia="zh-CN"/>
        </w:rPr>
      </w:pPr>
      <w:r>
        <w:rPr>
          <w:rFonts w:cs="Arial"/>
          <w:b/>
          <w:bCs/>
          <w:lang w:val="en-US" w:eastAsia="zh-CN"/>
        </w:rPr>
        <w:t>Multiple configurations:</w:t>
      </w:r>
    </w:p>
    <w:p w14:paraId="48EB94BC" w14:textId="77777777" w:rsidR="00F70F2E" w:rsidRDefault="00F70F2E" w:rsidP="00F70F2E">
      <w:pPr>
        <w:overflowPunct w:val="0"/>
        <w:adjustRightInd w:val="0"/>
        <w:spacing w:after="120" w:line="300" w:lineRule="auto"/>
        <w:ind w:left="113"/>
        <w:rPr>
          <w:rFonts w:cs="Arial"/>
          <w:lang w:val="en-US" w:eastAsia="zh-CN"/>
        </w:rPr>
      </w:pPr>
      <w:r>
        <w:rPr>
          <w:rFonts w:cs="Arial"/>
          <w:lang w:val="en-US" w:eastAsia="zh-CN"/>
        </w:rPr>
        <w:t xml:space="preserve">It was also pointed out that each UE may need to be configured with multiple common configurations, </w:t>
      </w:r>
      <w:proofErr w:type="gramStart"/>
      <w:r>
        <w:rPr>
          <w:rFonts w:cs="Arial"/>
          <w:lang w:val="en-US" w:eastAsia="zh-CN"/>
        </w:rPr>
        <w:t>i.e.</w:t>
      </w:r>
      <w:proofErr w:type="gramEnd"/>
      <w:r>
        <w:rPr>
          <w:rFonts w:cs="Arial"/>
          <w:lang w:val="en-US" w:eastAsia="zh-CN"/>
        </w:rPr>
        <w:t xml:space="preserve"> one for each MBS session the UE is receiving. Rapporteur agrees with this and same would be required even if we do not have common configuration – one would need to configure via dedicated signaling parameters for each MBS session. </w:t>
      </w:r>
      <w:r w:rsidRPr="00F414B9">
        <w:rPr>
          <w:rFonts w:cs="Arial"/>
          <w:lang w:val="en-US" w:eastAsia="zh-CN"/>
        </w:rPr>
        <w:t>So probably there is no real difference on this aspect?</w:t>
      </w:r>
    </w:p>
    <w:p w14:paraId="2ACA7EDC" w14:textId="77777777" w:rsidR="00F70F2E" w:rsidRDefault="00F70F2E" w:rsidP="00C8275C">
      <w:pPr>
        <w:overflowPunct w:val="0"/>
        <w:adjustRightInd w:val="0"/>
        <w:spacing w:after="120" w:line="300" w:lineRule="auto"/>
        <w:ind w:left="113"/>
        <w:rPr>
          <w:rFonts w:cs="Arial"/>
          <w:b/>
          <w:bCs/>
          <w:lang w:val="en-US" w:eastAsia="zh-CN"/>
        </w:rPr>
      </w:pPr>
    </w:p>
    <w:p w14:paraId="62715FFD" w14:textId="10B5D574" w:rsidR="00C8275C" w:rsidRDefault="00C8275C" w:rsidP="00C8275C">
      <w:pPr>
        <w:overflowPunct w:val="0"/>
        <w:adjustRightInd w:val="0"/>
        <w:spacing w:after="120" w:line="300" w:lineRule="auto"/>
        <w:ind w:left="113"/>
        <w:rPr>
          <w:rFonts w:cs="Arial"/>
          <w:b/>
          <w:bCs/>
          <w:lang w:val="en-US" w:eastAsia="zh-CN"/>
        </w:rPr>
      </w:pPr>
      <w:r>
        <w:rPr>
          <w:rFonts w:cs="Arial"/>
          <w:b/>
          <w:bCs/>
          <w:lang w:val="en-US" w:eastAsia="zh-CN"/>
        </w:rPr>
        <w:t>“mapping between common/dedicated parts”</w:t>
      </w:r>
    </w:p>
    <w:p w14:paraId="7A27FE78" w14:textId="4D60BE23" w:rsidR="003A6D10" w:rsidRPr="00F414B9" w:rsidRDefault="00C8275C" w:rsidP="003A6D10">
      <w:pPr>
        <w:rPr>
          <w:rFonts w:ascii="Calibri" w:eastAsiaTheme="minorHAnsi" w:hAnsi="Calibri"/>
          <w:lang w:val="en-US" w:eastAsia="fi-FI"/>
        </w:rPr>
      </w:pPr>
      <w:r>
        <w:rPr>
          <w:rFonts w:cs="Arial"/>
          <w:lang w:val="en-US" w:eastAsia="zh-CN"/>
        </w:rPr>
        <w:t xml:space="preserve">It was pointed out that since common configuration will not be part of UE-specific signaling, then for the latter, DU will have to indicate some mapping between common configuration parts and the UE ID/cell ID/BWP ID, </w:t>
      </w:r>
      <w:proofErr w:type="gramStart"/>
      <w:r>
        <w:rPr>
          <w:rFonts w:cs="Arial"/>
          <w:lang w:val="en-US" w:eastAsia="zh-CN"/>
        </w:rPr>
        <w:t>e.g.</w:t>
      </w:r>
      <w:proofErr w:type="gramEnd"/>
      <w:r>
        <w:rPr>
          <w:rFonts w:cs="Arial"/>
          <w:lang w:val="en-US" w:eastAsia="zh-CN"/>
        </w:rPr>
        <w:t xml:space="preserve"> UE to MBS session/MRB mapping, UE to G-RNTI mapping. </w:t>
      </w:r>
      <w:r w:rsidRPr="00F414B9">
        <w:rPr>
          <w:rFonts w:cs="Arial"/>
          <w:lang w:val="en-US" w:eastAsia="zh-CN"/>
        </w:rPr>
        <w:t>Rapporteur wonders whether it would be ASN.1 coding that ensures that “dedicated” part will override common part – similarly to any other existing signaling? Or is something extra really needed?</w:t>
      </w:r>
      <w:r w:rsidR="003A6D10" w:rsidRPr="00F414B9">
        <w:rPr>
          <w:rFonts w:cs="Arial"/>
          <w:lang w:val="en-US" w:eastAsia="zh-CN"/>
        </w:rPr>
        <w:t xml:space="preserve"> For </w:t>
      </w:r>
      <w:proofErr w:type="gramStart"/>
      <w:r w:rsidR="003A6D10" w:rsidRPr="00F414B9">
        <w:rPr>
          <w:rFonts w:cs="Arial"/>
          <w:lang w:val="en-US" w:eastAsia="zh-CN"/>
        </w:rPr>
        <w:t>example</w:t>
      </w:r>
      <w:proofErr w:type="gramEnd"/>
      <w:r w:rsidR="003A6D10" w:rsidRPr="00F414B9">
        <w:rPr>
          <w:rFonts w:cs="Arial"/>
          <w:lang w:val="en-US" w:eastAsia="zh-CN"/>
        </w:rPr>
        <w:t xml:space="preserve"> one could </w:t>
      </w:r>
      <w:r w:rsidR="00F70F2E" w:rsidRPr="00F414B9">
        <w:rPr>
          <w:rFonts w:cs="Arial"/>
          <w:lang w:val="en-US" w:eastAsia="zh-CN"/>
        </w:rPr>
        <w:t xml:space="preserve">define </w:t>
      </w:r>
      <w:r w:rsidR="003A6D10" w:rsidRPr="00F414B9">
        <w:rPr>
          <w:lang w:val="en-US"/>
        </w:rPr>
        <w:t xml:space="preserve">id (similarly to e.g. </w:t>
      </w:r>
      <w:proofErr w:type="spellStart"/>
      <w:r w:rsidR="003A6D10" w:rsidRPr="00F414B9">
        <w:rPr>
          <w:lang w:val="en-US"/>
        </w:rPr>
        <w:t>measId</w:t>
      </w:r>
      <w:proofErr w:type="spellEnd"/>
      <w:r w:rsidR="003A6D10" w:rsidRPr="00F414B9">
        <w:rPr>
          <w:lang w:val="en-US"/>
        </w:rPr>
        <w:t>) for t</w:t>
      </w:r>
      <w:r w:rsidR="00F70F2E" w:rsidRPr="00F414B9">
        <w:rPr>
          <w:lang w:val="en-US"/>
        </w:rPr>
        <w:t>he</w:t>
      </w:r>
      <w:r w:rsidR="003A6D10" w:rsidRPr="00F414B9">
        <w:rPr>
          <w:lang w:val="en-US"/>
        </w:rPr>
        <w:t xml:space="preserve"> common configuration that is referenced from dedicated part of configuration for which the dedicated is delta.</w:t>
      </w:r>
    </w:p>
    <w:p w14:paraId="649366D8" w14:textId="405B1FB9" w:rsidR="00C8275C" w:rsidRPr="00F414B9" w:rsidRDefault="00F70F2E" w:rsidP="00C8275C">
      <w:pPr>
        <w:overflowPunct w:val="0"/>
        <w:adjustRightInd w:val="0"/>
        <w:spacing w:after="120" w:line="300" w:lineRule="auto"/>
        <w:ind w:left="113"/>
        <w:rPr>
          <w:rFonts w:cs="Arial"/>
          <w:lang w:val="en-US" w:eastAsia="zh-CN"/>
        </w:rPr>
      </w:pPr>
      <w:r>
        <w:rPr>
          <w:rFonts w:cs="Arial"/>
          <w:b/>
          <w:bCs/>
          <w:lang w:val="en-US" w:eastAsia="zh-CN"/>
        </w:rPr>
        <w:t>Proposal</w:t>
      </w:r>
      <w:r w:rsidR="00F414B9">
        <w:rPr>
          <w:rFonts w:cs="Arial"/>
          <w:b/>
          <w:bCs/>
          <w:lang w:val="en-US" w:eastAsia="zh-CN"/>
        </w:rPr>
        <w:t xml:space="preserve">: </w:t>
      </w:r>
      <w:r w:rsidR="00F414B9" w:rsidRPr="00F414B9">
        <w:rPr>
          <w:rFonts w:cs="Arial"/>
          <w:lang w:val="en-US" w:eastAsia="zh-CN"/>
        </w:rPr>
        <w:t>As a working baseline</w:t>
      </w:r>
      <w:r w:rsidR="00F414B9">
        <w:rPr>
          <w:rFonts w:cs="Arial"/>
          <w:lang w:val="en-US" w:eastAsia="zh-CN"/>
        </w:rPr>
        <w:t xml:space="preserve"> for common RRC configuration (e.g.</w:t>
      </w:r>
      <w:r w:rsidR="00F414B9" w:rsidRPr="00F414B9">
        <w:rPr>
          <w:lang w:eastAsia="en-GB"/>
        </w:rPr>
        <w:t xml:space="preserve"> </w:t>
      </w:r>
      <w:proofErr w:type="spellStart"/>
      <w:r w:rsidR="00F414B9" w:rsidRPr="00F414B9">
        <w:rPr>
          <w:i/>
          <w:iCs/>
          <w:lang w:eastAsia="en-GB"/>
        </w:rPr>
        <w:t>CellGroupConfig</w:t>
      </w:r>
      <w:proofErr w:type="spellEnd"/>
      <w:r w:rsidR="00F414B9" w:rsidRPr="00F414B9">
        <w:rPr>
          <w:i/>
          <w:iCs/>
          <w:lang w:eastAsia="en-GB"/>
        </w:rPr>
        <w:t>-</w:t>
      </w:r>
      <w:proofErr w:type="gramStart"/>
      <w:r w:rsidR="00F414B9" w:rsidRPr="00F414B9">
        <w:rPr>
          <w:i/>
          <w:iCs/>
          <w:lang w:eastAsia="en-GB"/>
        </w:rPr>
        <w:t>PTM</w:t>
      </w:r>
      <w:r w:rsidR="00F414B9">
        <w:rPr>
          <w:rFonts w:cs="Arial"/>
          <w:lang w:val="en-US" w:eastAsia="zh-CN"/>
        </w:rPr>
        <w:t xml:space="preserve"> )</w:t>
      </w:r>
      <w:proofErr w:type="gramEnd"/>
      <w:r w:rsidR="00F414B9" w:rsidRPr="00F414B9">
        <w:rPr>
          <w:rFonts w:cs="Arial"/>
          <w:lang w:val="en-US" w:eastAsia="zh-CN"/>
        </w:rPr>
        <w:t xml:space="preserve"> one could define id (similarly to e.g. </w:t>
      </w:r>
      <w:proofErr w:type="spellStart"/>
      <w:r w:rsidR="00F414B9" w:rsidRPr="00F414B9">
        <w:rPr>
          <w:rFonts w:cs="Arial"/>
          <w:lang w:val="en-US" w:eastAsia="zh-CN"/>
        </w:rPr>
        <w:t>measId</w:t>
      </w:r>
      <w:proofErr w:type="spellEnd"/>
      <w:r w:rsidR="00F414B9" w:rsidRPr="00F414B9">
        <w:rPr>
          <w:rFonts w:cs="Arial"/>
          <w:lang w:val="en-US" w:eastAsia="zh-CN"/>
        </w:rPr>
        <w:t>) for the common configuration that is referenced from dedicated part of configuration for which the dedicated is delta.</w:t>
      </w:r>
    </w:p>
    <w:p w14:paraId="4E33BCC8" w14:textId="77777777" w:rsidR="00C8275C" w:rsidRPr="00C8275C" w:rsidRDefault="00C8275C">
      <w:pPr>
        <w:rPr>
          <w:b/>
          <w:bCs/>
          <w:lang w:val="en-US"/>
        </w:rPr>
      </w:pPr>
    </w:p>
    <w:p w14:paraId="0F03A1A8" w14:textId="195D54F8" w:rsidR="00C8275C" w:rsidRDefault="00C8275C">
      <w:pPr>
        <w:rPr>
          <w:lang w:val="en-US"/>
        </w:rPr>
      </w:pPr>
    </w:p>
    <w:p w14:paraId="2C9164A5" w14:textId="77777777" w:rsidR="00C8275C" w:rsidRDefault="00C8275C">
      <w:pPr>
        <w:rPr>
          <w:lang w:val="en-US"/>
        </w:rPr>
      </w:pPr>
    </w:p>
    <w:p w14:paraId="091B6E49" w14:textId="77777777" w:rsidR="00444927" w:rsidRDefault="005C5791">
      <w:pPr>
        <w:rPr>
          <w:lang w:eastAsia="en-GB"/>
        </w:rPr>
      </w:pPr>
      <w:r>
        <w:rPr>
          <w:lang w:eastAsia="en-GB"/>
        </w:rPr>
        <w:t xml:space="preserve">Benefits of common configuration are especially valid in case of start of MBS session </w:t>
      </w:r>
      <w:proofErr w:type="gramStart"/>
      <w:r>
        <w:rPr>
          <w:lang w:eastAsia="en-GB"/>
        </w:rPr>
        <w:t>i.e.</w:t>
      </w:r>
      <w:proofErr w:type="gramEnd"/>
      <w:r>
        <w:rPr>
          <w:lang w:eastAsia="en-GB"/>
        </w:rPr>
        <w:t xml:space="preserve"> multiple UEs start the session reception same time and MBS session modification case when multiple UEs need to be updated with parameters simultaneously. In case of a new UE joins the session there is no benefit of common structure unless multiple UEs join same time.</w:t>
      </w:r>
    </w:p>
    <w:p w14:paraId="7C62A1B6" w14:textId="77777777" w:rsidR="00444927" w:rsidRDefault="005C5791">
      <w:pPr>
        <w:rPr>
          <w:rFonts w:cs="Arial"/>
          <w:b/>
          <w:bCs/>
          <w:lang w:eastAsia="zh-CN"/>
        </w:rPr>
      </w:pPr>
      <w:r>
        <w:rPr>
          <w:rFonts w:cs="Arial"/>
          <w:b/>
          <w:bCs/>
          <w:lang w:eastAsia="zh-CN"/>
        </w:rPr>
        <w:t>Q2: Any comments scenarios where the common RRC structure is beneficial/not beneficial?</w:t>
      </w:r>
    </w:p>
    <w:tbl>
      <w:tblPr>
        <w:tblStyle w:val="TableGrid"/>
        <w:tblW w:w="9696" w:type="dxa"/>
        <w:tblLook w:val="04A0" w:firstRow="1" w:lastRow="0" w:firstColumn="1" w:lastColumn="0" w:noHBand="0" w:noVBand="1"/>
      </w:tblPr>
      <w:tblGrid>
        <w:gridCol w:w="1562"/>
        <w:gridCol w:w="8134"/>
      </w:tblGrid>
      <w:tr w:rsidR="00444927" w14:paraId="014D9A6A" w14:textId="77777777">
        <w:trPr>
          <w:trHeight w:val="408"/>
        </w:trPr>
        <w:tc>
          <w:tcPr>
            <w:tcW w:w="1562" w:type="dxa"/>
          </w:tcPr>
          <w:p w14:paraId="6EE2AFFC" w14:textId="77777777" w:rsidR="00444927" w:rsidRDefault="005C5791">
            <w:pPr>
              <w:rPr>
                <w:rFonts w:cs="Arial"/>
                <w:b/>
                <w:bCs/>
                <w:lang w:eastAsia="zh-CN"/>
              </w:rPr>
            </w:pPr>
            <w:r>
              <w:rPr>
                <w:rFonts w:cs="Arial" w:hint="eastAsia"/>
                <w:b/>
                <w:bCs/>
                <w:lang w:eastAsia="zh-CN"/>
              </w:rPr>
              <w:t>C</w:t>
            </w:r>
            <w:r>
              <w:rPr>
                <w:rFonts w:cs="Arial"/>
                <w:b/>
                <w:bCs/>
                <w:lang w:eastAsia="zh-CN"/>
              </w:rPr>
              <w:t>ompany</w:t>
            </w:r>
          </w:p>
        </w:tc>
        <w:tc>
          <w:tcPr>
            <w:tcW w:w="8134" w:type="dxa"/>
          </w:tcPr>
          <w:p w14:paraId="098653E8" w14:textId="77777777" w:rsidR="00444927" w:rsidRDefault="005C5791">
            <w:pPr>
              <w:rPr>
                <w:rFonts w:cs="Arial"/>
                <w:b/>
                <w:bCs/>
                <w:lang w:eastAsia="zh-CN"/>
              </w:rPr>
            </w:pPr>
            <w:r>
              <w:rPr>
                <w:rFonts w:cs="Arial" w:hint="eastAsia"/>
                <w:b/>
                <w:bCs/>
                <w:lang w:eastAsia="zh-CN"/>
              </w:rPr>
              <w:t>C</w:t>
            </w:r>
            <w:r>
              <w:rPr>
                <w:rFonts w:cs="Arial"/>
                <w:b/>
                <w:bCs/>
                <w:lang w:eastAsia="zh-CN"/>
              </w:rPr>
              <w:t>omments on the scenarios for the usage of common RRC structure</w:t>
            </w:r>
          </w:p>
        </w:tc>
      </w:tr>
      <w:tr w:rsidR="00444927" w14:paraId="561B69DD" w14:textId="77777777">
        <w:trPr>
          <w:trHeight w:val="408"/>
        </w:trPr>
        <w:tc>
          <w:tcPr>
            <w:tcW w:w="1562" w:type="dxa"/>
          </w:tcPr>
          <w:p w14:paraId="192991A7" w14:textId="77777777" w:rsidR="00444927" w:rsidRDefault="005C5791">
            <w:pPr>
              <w:rPr>
                <w:rFonts w:cs="Arial"/>
                <w:lang w:val="en-US" w:eastAsia="zh-CN"/>
              </w:rPr>
            </w:pPr>
            <w:r>
              <w:rPr>
                <w:rFonts w:cs="Arial" w:hint="eastAsia"/>
                <w:lang w:val="en-US" w:eastAsia="zh-CN"/>
              </w:rPr>
              <w:t>ZTE</w:t>
            </w:r>
          </w:p>
        </w:tc>
        <w:tc>
          <w:tcPr>
            <w:tcW w:w="8134" w:type="dxa"/>
          </w:tcPr>
          <w:p w14:paraId="6AC56F89" w14:textId="77777777" w:rsidR="00444927" w:rsidRDefault="005C5791">
            <w:pPr>
              <w:rPr>
                <w:rFonts w:cs="Arial"/>
                <w:lang w:val="en-US" w:eastAsia="zh-CN"/>
              </w:rPr>
            </w:pPr>
            <w:r>
              <w:rPr>
                <w:rFonts w:cs="Arial" w:hint="eastAsia"/>
                <w:lang w:val="en-US" w:eastAsia="zh-CN"/>
              </w:rPr>
              <w:t xml:space="preserve">I assume it is about F1 benefits (since it is always the same info is sent over </w:t>
            </w:r>
            <w:proofErr w:type="spellStart"/>
            <w:r>
              <w:rPr>
                <w:rFonts w:cs="Arial" w:hint="eastAsia"/>
                <w:lang w:val="en-US" w:eastAsia="zh-CN"/>
              </w:rPr>
              <w:t>Uu</w:t>
            </w:r>
            <w:proofErr w:type="spellEnd"/>
            <w:r>
              <w:rPr>
                <w:rFonts w:cs="Arial" w:hint="eastAsia"/>
                <w:lang w:val="en-US" w:eastAsia="zh-CN"/>
              </w:rPr>
              <w:t xml:space="preserve">, no benefits but no hurt either on </w:t>
            </w:r>
            <w:proofErr w:type="spellStart"/>
            <w:r>
              <w:rPr>
                <w:rFonts w:cs="Arial" w:hint="eastAsia"/>
                <w:lang w:val="en-US" w:eastAsia="zh-CN"/>
              </w:rPr>
              <w:t>Uu</w:t>
            </w:r>
            <w:proofErr w:type="spellEnd"/>
            <w:r>
              <w:rPr>
                <w:rFonts w:cs="Arial" w:hint="eastAsia"/>
                <w:lang w:val="en-US" w:eastAsia="zh-CN"/>
              </w:rPr>
              <w:t>), there are benefits too for newly joined UE:</w:t>
            </w:r>
          </w:p>
          <w:p w14:paraId="3354C522" w14:textId="77777777" w:rsidR="00444927" w:rsidRDefault="005C5791">
            <w:pPr>
              <w:rPr>
                <w:rFonts w:cs="Arial"/>
                <w:lang w:val="en-US" w:eastAsia="zh-CN"/>
              </w:rPr>
            </w:pPr>
            <w:r>
              <w:rPr>
                <w:rFonts w:cs="Arial" w:hint="eastAsia"/>
                <w:lang w:val="en-US" w:eastAsia="zh-CN"/>
              </w:rPr>
              <w:t xml:space="preserve">- if the PTM config is re-used for such UE, DU </w:t>
            </w:r>
            <w:proofErr w:type="spellStart"/>
            <w:proofErr w:type="gramStart"/>
            <w:r>
              <w:rPr>
                <w:rFonts w:cs="Arial" w:hint="eastAsia"/>
                <w:lang w:val="en-US" w:eastAsia="zh-CN"/>
              </w:rPr>
              <w:t>wont</w:t>
            </w:r>
            <w:proofErr w:type="spellEnd"/>
            <w:proofErr w:type="gramEnd"/>
            <w:r>
              <w:rPr>
                <w:rFonts w:cs="Arial" w:hint="eastAsia"/>
                <w:lang w:val="en-US" w:eastAsia="zh-CN"/>
              </w:rPr>
              <w:t xml:space="preserve"> send the common part configuration to CU (only if update is needed).</w:t>
            </w:r>
          </w:p>
        </w:tc>
      </w:tr>
      <w:tr w:rsidR="00444927" w14:paraId="3CBF58C1" w14:textId="77777777">
        <w:trPr>
          <w:trHeight w:val="408"/>
        </w:trPr>
        <w:tc>
          <w:tcPr>
            <w:tcW w:w="1562" w:type="dxa"/>
          </w:tcPr>
          <w:p w14:paraId="74B92C2F" w14:textId="77777777" w:rsidR="00444927" w:rsidRDefault="005C5791">
            <w:pPr>
              <w:rPr>
                <w:rFonts w:cs="Arial"/>
                <w:lang w:val="en-US" w:eastAsia="zh-CN"/>
              </w:rPr>
            </w:pPr>
            <w:r>
              <w:rPr>
                <w:rFonts w:cs="Arial"/>
                <w:lang w:val="en-US" w:eastAsia="zh-CN"/>
              </w:rPr>
              <w:t>Qualcomm</w:t>
            </w:r>
          </w:p>
        </w:tc>
        <w:tc>
          <w:tcPr>
            <w:tcW w:w="8134" w:type="dxa"/>
          </w:tcPr>
          <w:p w14:paraId="7EE0EC4D" w14:textId="77777777" w:rsidR="00444927" w:rsidRDefault="005C5791">
            <w:pPr>
              <w:tabs>
                <w:tab w:val="left" w:pos="510"/>
              </w:tabs>
              <w:overflowPunct w:val="0"/>
              <w:adjustRightInd w:val="0"/>
              <w:spacing w:after="120" w:line="300" w:lineRule="auto"/>
              <w:rPr>
                <w:i/>
                <w:iCs/>
                <w:lang w:val="en-US"/>
              </w:rPr>
            </w:pPr>
            <w:r>
              <w:rPr>
                <w:rFonts w:cs="Arial"/>
                <w:lang w:val="en-US" w:eastAsia="zh-CN"/>
              </w:rPr>
              <w:t xml:space="preserve">It may be </w:t>
            </w:r>
            <w:proofErr w:type="spellStart"/>
            <w:r>
              <w:rPr>
                <w:rFonts w:cs="Arial"/>
                <w:lang w:val="en-US" w:eastAsia="zh-CN"/>
              </w:rPr>
              <w:t>benefial</w:t>
            </w:r>
            <w:proofErr w:type="spellEnd"/>
            <w:r>
              <w:rPr>
                <w:rFonts w:cs="Arial"/>
                <w:lang w:val="en-US" w:eastAsia="zh-CN"/>
              </w:rPr>
              <w:t xml:space="preserve"> in some cases for F1/EI interface, </w:t>
            </w:r>
            <w:proofErr w:type="spellStart"/>
            <w:r>
              <w:rPr>
                <w:rFonts w:cs="Arial"/>
                <w:lang w:val="en-US" w:eastAsia="zh-CN"/>
              </w:rPr>
              <w:t>i.e</w:t>
            </w:r>
            <w:proofErr w:type="spellEnd"/>
            <w:r>
              <w:rPr>
                <w:rFonts w:cs="Arial"/>
                <w:lang w:val="en-US" w:eastAsia="zh-CN"/>
              </w:rPr>
              <w:t xml:space="preserve"> DU can provide common PTM </w:t>
            </w:r>
            <w:proofErr w:type="spellStart"/>
            <w:r>
              <w:rPr>
                <w:rFonts w:cs="Arial"/>
                <w:lang w:val="en-US" w:eastAsia="zh-CN"/>
              </w:rPr>
              <w:t>onfiguration</w:t>
            </w:r>
            <w:proofErr w:type="spellEnd"/>
            <w:r>
              <w:rPr>
                <w:rFonts w:cs="Arial"/>
                <w:lang w:val="en-US" w:eastAsia="zh-CN"/>
              </w:rPr>
              <w:t xml:space="preserve"> once to CU at the time of MRB establishment. But it does not add any benefit for </w:t>
            </w:r>
            <w:proofErr w:type="spellStart"/>
            <w:r>
              <w:rPr>
                <w:rFonts w:cs="Arial"/>
                <w:lang w:val="en-US" w:eastAsia="zh-CN"/>
              </w:rPr>
              <w:t>Uu</w:t>
            </w:r>
            <w:proofErr w:type="spellEnd"/>
            <w:r>
              <w:rPr>
                <w:rFonts w:cs="Arial"/>
                <w:lang w:val="en-US" w:eastAsia="zh-CN"/>
              </w:rPr>
              <w:t xml:space="preserve"> and in case of CFR to be provided twice as rapporteur mentioned in summary </w:t>
            </w:r>
            <w:r>
              <w:rPr>
                <w:rFonts w:cs="Arial"/>
                <w:i/>
                <w:iCs/>
                <w:highlight w:val="yellow"/>
                <w:lang w:val="en-US" w:eastAsia="zh-CN"/>
              </w:rPr>
              <w:t>“</w:t>
            </w:r>
            <w:r>
              <w:rPr>
                <w:i/>
                <w:iCs/>
                <w:highlight w:val="yellow"/>
                <w:lang w:val="en-US"/>
              </w:rPr>
              <w:t xml:space="preserve">Also, </w:t>
            </w:r>
            <w:proofErr w:type="spellStart"/>
            <w:r>
              <w:rPr>
                <w:i/>
                <w:iCs/>
                <w:highlight w:val="yellow"/>
                <w:lang w:val="en-US"/>
              </w:rPr>
              <w:t>locationAndBandwidthMulticast</w:t>
            </w:r>
            <w:proofErr w:type="spellEnd"/>
            <w:r>
              <w:rPr>
                <w:i/>
                <w:iCs/>
                <w:highlight w:val="yellow"/>
                <w:lang w:val="en-US"/>
              </w:rPr>
              <w:t xml:space="preserve"> parameter will have to be always present and signal to UE because UEs may be configured with different BWPs that comprise the CFR. This means that even though for some UEs the configured BWP may have the same location and bandwidth allocation as a configured DL BWP, the UE will receive the same parameters twice, thus leading to overhead.”</w:t>
            </w:r>
          </w:p>
          <w:p w14:paraId="15D62F1A" w14:textId="77777777" w:rsidR="00444927" w:rsidRDefault="005C5791">
            <w:pPr>
              <w:tabs>
                <w:tab w:val="left" w:pos="510"/>
              </w:tabs>
              <w:overflowPunct w:val="0"/>
              <w:adjustRightInd w:val="0"/>
              <w:spacing w:after="120" w:line="300" w:lineRule="auto"/>
              <w:rPr>
                <w:rFonts w:cs="Arial"/>
                <w:lang w:val="en-US" w:eastAsia="zh-CN"/>
              </w:rPr>
            </w:pPr>
            <w:r>
              <w:rPr>
                <w:rFonts w:cs="Arial"/>
                <w:lang w:val="en-US" w:eastAsia="zh-CN"/>
              </w:rPr>
              <w:lastRenderedPageBreak/>
              <w:t>Adds additional ASN.1 complexity. It seems, overall benefits are not significant (</w:t>
            </w:r>
            <w:proofErr w:type="spellStart"/>
            <w:r>
              <w:rPr>
                <w:rFonts w:cs="Arial"/>
                <w:lang w:val="en-US" w:eastAsia="zh-CN"/>
              </w:rPr>
              <w:t>especillay</w:t>
            </w:r>
            <w:proofErr w:type="spellEnd"/>
            <w:r>
              <w:rPr>
                <w:rFonts w:cs="Arial"/>
                <w:lang w:val="en-US" w:eastAsia="zh-CN"/>
              </w:rPr>
              <w:t xml:space="preserve"> for </w:t>
            </w:r>
            <w:proofErr w:type="spellStart"/>
            <w:r>
              <w:rPr>
                <w:rFonts w:cs="Arial"/>
                <w:lang w:val="en-US" w:eastAsia="zh-CN"/>
              </w:rPr>
              <w:t>Uu</w:t>
            </w:r>
            <w:proofErr w:type="spellEnd"/>
            <w:r>
              <w:rPr>
                <w:rFonts w:cs="Arial"/>
                <w:lang w:val="en-US" w:eastAsia="zh-CN"/>
              </w:rPr>
              <w:t>) but adds additional ASN.1 complexity. Even for F1/E1 interface benefits are limited to few scenarios like PTM configuration change.</w:t>
            </w:r>
          </w:p>
          <w:p w14:paraId="54D9A5ED" w14:textId="77777777" w:rsidR="00444927" w:rsidRDefault="00444927">
            <w:pPr>
              <w:rPr>
                <w:rFonts w:cs="Arial"/>
                <w:lang w:val="en-US" w:eastAsia="zh-CN"/>
              </w:rPr>
            </w:pPr>
          </w:p>
        </w:tc>
      </w:tr>
      <w:tr w:rsidR="00444927" w14:paraId="3BE48616" w14:textId="77777777">
        <w:trPr>
          <w:trHeight w:val="408"/>
        </w:trPr>
        <w:tc>
          <w:tcPr>
            <w:tcW w:w="1562" w:type="dxa"/>
          </w:tcPr>
          <w:p w14:paraId="13BCADEC" w14:textId="77777777" w:rsidR="00444927" w:rsidRDefault="005C5791">
            <w:pPr>
              <w:rPr>
                <w:rFonts w:cs="Arial"/>
                <w:lang w:val="en-US" w:eastAsia="zh-CN"/>
              </w:rPr>
            </w:pPr>
            <w:r>
              <w:rPr>
                <w:rFonts w:cs="Arial" w:hint="eastAsia"/>
                <w:lang w:val="en-US" w:eastAsia="zh-CN"/>
              </w:rPr>
              <w:lastRenderedPageBreak/>
              <w:t>M</w:t>
            </w:r>
            <w:r>
              <w:rPr>
                <w:rFonts w:cs="Arial"/>
                <w:lang w:val="en-US" w:eastAsia="zh-CN"/>
              </w:rPr>
              <w:t>ediaTek</w:t>
            </w:r>
          </w:p>
        </w:tc>
        <w:tc>
          <w:tcPr>
            <w:tcW w:w="8134" w:type="dxa"/>
          </w:tcPr>
          <w:p w14:paraId="4868E6FD" w14:textId="77777777" w:rsidR="00444927" w:rsidRDefault="005C5791">
            <w:pPr>
              <w:tabs>
                <w:tab w:val="left" w:pos="510"/>
              </w:tabs>
              <w:overflowPunct w:val="0"/>
              <w:adjustRightInd w:val="0"/>
              <w:spacing w:after="120" w:line="300" w:lineRule="auto"/>
              <w:rPr>
                <w:rFonts w:cs="Arial"/>
                <w:lang w:val="en-US" w:eastAsia="zh-CN"/>
              </w:rPr>
            </w:pPr>
            <w:r>
              <w:rPr>
                <w:rFonts w:cs="Arial"/>
                <w:lang w:val="en-US" w:eastAsia="zh-CN"/>
              </w:rPr>
              <w:t>(</w:t>
            </w:r>
            <w:r>
              <w:rPr>
                <w:rFonts w:cs="Arial" w:hint="eastAsia"/>
                <w:lang w:val="en-US" w:eastAsia="zh-CN"/>
              </w:rPr>
              <w:t>A</w:t>
            </w:r>
            <w:r>
              <w:rPr>
                <w:rFonts w:cs="Arial"/>
                <w:lang w:val="en-US" w:eastAsia="zh-CN"/>
              </w:rPr>
              <w:t>ssuming a single RRC message will be used)</w:t>
            </w:r>
          </w:p>
          <w:p w14:paraId="7B7250D9" w14:textId="77777777" w:rsidR="00444927" w:rsidRDefault="005C5791">
            <w:pPr>
              <w:tabs>
                <w:tab w:val="left" w:pos="510"/>
              </w:tabs>
              <w:overflowPunct w:val="0"/>
              <w:adjustRightInd w:val="0"/>
              <w:spacing w:after="120" w:line="300" w:lineRule="auto"/>
              <w:rPr>
                <w:rFonts w:cs="Arial"/>
                <w:lang w:val="en-US" w:eastAsia="zh-CN"/>
              </w:rPr>
            </w:pPr>
            <w:r>
              <w:rPr>
                <w:rFonts w:cs="Arial"/>
                <w:lang w:val="en-US" w:eastAsia="zh-CN"/>
              </w:rPr>
              <w:t>It might benefit for</w:t>
            </w:r>
            <w:r>
              <w:rPr>
                <w:rFonts w:cs="Arial" w:hint="eastAsia"/>
                <w:lang w:val="en-US" w:eastAsia="zh-CN"/>
              </w:rPr>
              <w:t xml:space="preserve"> F1</w:t>
            </w:r>
            <w:r>
              <w:rPr>
                <w:rFonts w:cs="Arial"/>
                <w:lang w:val="en-US" w:eastAsia="zh-CN"/>
              </w:rPr>
              <w:t xml:space="preserve"> interface, but then the RRC message will be generated and sent separately from </w:t>
            </w:r>
            <w:proofErr w:type="spellStart"/>
            <w:r>
              <w:rPr>
                <w:rFonts w:cs="Arial"/>
                <w:lang w:val="en-US" w:eastAsia="zh-CN"/>
              </w:rPr>
              <w:t>gNB</w:t>
            </w:r>
            <w:proofErr w:type="spellEnd"/>
            <w:r>
              <w:rPr>
                <w:rFonts w:cs="Arial"/>
                <w:lang w:val="en-US" w:eastAsia="zh-CN"/>
              </w:rPr>
              <w:t xml:space="preserve">-CU to </w:t>
            </w:r>
            <w:proofErr w:type="spellStart"/>
            <w:r>
              <w:rPr>
                <w:rFonts w:cs="Arial"/>
                <w:lang w:val="en-US" w:eastAsia="zh-CN"/>
              </w:rPr>
              <w:t>gNB</w:t>
            </w:r>
            <w:proofErr w:type="spellEnd"/>
            <w:r>
              <w:rPr>
                <w:rFonts w:cs="Arial"/>
                <w:lang w:val="en-US" w:eastAsia="zh-CN"/>
              </w:rPr>
              <w:t xml:space="preserve">-DU, then reassembled at </w:t>
            </w:r>
            <w:proofErr w:type="spellStart"/>
            <w:r>
              <w:rPr>
                <w:rFonts w:cs="Arial"/>
                <w:lang w:val="en-US" w:eastAsia="zh-CN"/>
              </w:rPr>
              <w:t>gNB</w:t>
            </w:r>
            <w:proofErr w:type="spellEnd"/>
            <w:r>
              <w:rPr>
                <w:rFonts w:cs="Arial"/>
                <w:lang w:val="en-US" w:eastAsia="zh-CN"/>
              </w:rPr>
              <w:t xml:space="preserve">-DU and send to UE. This is very different from current specs since </w:t>
            </w:r>
            <w:bookmarkStart w:id="2" w:name="_Hlk95311809"/>
            <w:proofErr w:type="spellStart"/>
            <w:r>
              <w:rPr>
                <w:rFonts w:cs="Arial"/>
                <w:lang w:val="en-US" w:eastAsia="zh-CN"/>
              </w:rPr>
              <w:t>RRC</w:t>
            </w:r>
            <w:bookmarkEnd w:id="2"/>
            <w:r>
              <w:rPr>
                <w:rFonts w:cs="Arial"/>
                <w:lang w:val="en-US" w:eastAsia="zh-CN"/>
              </w:rPr>
              <w:t>Reconfiguration</w:t>
            </w:r>
            <w:bookmarkStart w:id="3" w:name="_Hlk95311815"/>
            <w:proofErr w:type="spellEnd"/>
            <w:r>
              <w:rPr>
                <w:rFonts w:cs="Arial"/>
                <w:lang w:val="en-US" w:eastAsia="zh-CN"/>
              </w:rPr>
              <w:t xml:space="preserve"> message is now generated and encapsulates by </w:t>
            </w:r>
            <w:proofErr w:type="spellStart"/>
            <w:r>
              <w:rPr>
                <w:rFonts w:cs="Arial"/>
                <w:lang w:val="en-US" w:eastAsia="zh-CN"/>
              </w:rPr>
              <w:t>gNB</w:t>
            </w:r>
            <w:proofErr w:type="spellEnd"/>
            <w:r>
              <w:rPr>
                <w:rFonts w:cs="Arial"/>
                <w:lang w:val="en-US" w:eastAsia="zh-CN"/>
              </w:rPr>
              <w:t>-CU</w:t>
            </w:r>
            <w:bookmarkEnd w:id="3"/>
            <w:r>
              <w:rPr>
                <w:rFonts w:cs="Arial"/>
                <w:lang w:val="en-US" w:eastAsia="zh-CN"/>
              </w:rPr>
              <w:t xml:space="preserve"> while </w:t>
            </w:r>
            <w:proofErr w:type="spellStart"/>
            <w:r>
              <w:rPr>
                <w:rFonts w:cs="Arial"/>
                <w:lang w:val="en-US" w:eastAsia="zh-CN"/>
              </w:rPr>
              <w:t>gNB</w:t>
            </w:r>
            <w:proofErr w:type="spellEnd"/>
            <w:r>
              <w:rPr>
                <w:rFonts w:cs="Arial"/>
                <w:lang w:val="en-US" w:eastAsia="zh-CN"/>
              </w:rPr>
              <w:t>-DU has no RRC function. This modification will lead to great changes in current specs.</w:t>
            </w:r>
          </w:p>
          <w:p w14:paraId="6B9485F9" w14:textId="77777777" w:rsidR="00444927" w:rsidRDefault="005C5791">
            <w:pPr>
              <w:tabs>
                <w:tab w:val="left" w:pos="510"/>
              </w:tabs>
              <w:overflowPunct w:val="0"/>
              <w:adjustRightInd w:val="0"/>
              <w:spacing w:after="120" w:line="300" w:lineRule="auto"/>
              <w:rPr>
                <w:rFonts w:cs="Arial"/>
                <w:lang w:val="en-US" w:eastAsia="zh-CN"/>
              </w:rPr>
            </w:pPr>
            <w:r>
              <w:rPr>
                <w:rFonts w:cs="Arial"/>
                <w:lang w:val="en-US" w:eastAsia="zh-CN"/>
              </w:rPr>
              <w:t xml:space="preserve">Besides, it is also difficult to align the signals for multiple UEs since UE may join multicast at different times. In this case, </w:t>
            </w:r>
            <w:r>
              <w:rPr>
                <w:rFonts w:cs="Arial"/>
                <w:lang w:eastAsia="zh-CN"/>
              </w:rPr>
              <w:t>F1/E1</w:t>
            </w:r>
            <w:r>
              <w:rPr>
                <w:rFonts w:cs="Arial"/>
                <w:lang w:val="en-US" w:eastAsia="zh-CN"/>
              </w:rPr>
              <w:t xml:space="preserve"> interface benefits are </w:t>
            </w:r>
            <w:proofErr w:type="gramStart"/>
            <w:r>
              <w:rPr>
                <w:rFonts w:cs="Arial"/>
                <w:lang w:val="en-US" w:eastAsia="zh-CN"/>
              </w:rPr>
              <w:t>limited.(</w:t>
            </w:r>
            <w:proofErr w:type="gramEnd"/>
            <w:r>
              <w:rPr>
                <w:rFonts w:cs="Arial"/>
                <w:lang w:val="en-US" w:eastAsia="zh-CN"/>
              </w:rPr>
              <w:t xml:space="preserve">No </w:t>
            </w:r>
            <w:proofErr w:type="spellStart"/>
            <w:r>
              <w:rPr>
                <w:rFonts w:cs="Arial"/>
                <w:lang w:val="en-US" w:eastAsia="zh-CN"/>
              </w:rPr>
              <w:t>Uu</w:t>
            </w:r>
            <w:proofErr w:type="spellEnd"/>
            <w:r>
              <w:rPr>
                <w:rFonts w:cs="Arial"/>
                <w:lang w:val="en-US" w:eastAsia="zh-CN"/>
              </w:rPr>
              <w:t xml:space="preserve"> interface benefit neither)</w:t>
            </w:r>
          </w:p>
        </w:tc>
      </w:tr>
      <w:tr w:rsidR="00444927" w14:paraId="7ACE8B2C" w14:textId="77777777">
        <w:trPr>
          <w:trHeight w:val="408"/>
        </w:trPr>
        <w:tc>
          <w:tcPr>
            <w:tcW w:w="1562" w:type="dxa"/>
          </w:tcPr>
          <w:p w14:paraId="48F8D1BC" w14:textId="77777777" w:rsidR="00444927" w:rsidRDefault="005C5791">
            <w:pPr>
              <w:rPr>
                <w:rFonts w:cs="Arial"/>
                <w:lang w:val="en-US" w:eastAsia="zh-CN"/>
              </w:rPr>
            </w:pPr>
            <w:r>
              <w:rPr>
                <w:rFonts w:cs="Arial" w:hint="eastAsia"/>
                <w:lang w:val="en-US" w:eastAsia="zh-CN"/>
              </w:rPr>
              <w:t>CATT</w:t>
            </w:r>
          </w:p>
        </w:tc>
        <w:tc>
          <w:tcPr>
            <w:tcW w:w="8134" w:type="dxa"/>
          </w:tcPr>
          <w:p w14:paraId="0C92E7AD" w14:textId="77777777" w:rsidR="00444927" w:rsidRDefault="005C5791">
            <w:pPr>
              <w:tabs>
                <w:tab w:val="left" w:pos="510"/>
              </w:tabs>
              <w:overflowPunct w:val="0"/>
              <w:adjustRightInd w:val="0"/>
              <w:spacing w:after="120" w:line="300" w:lineRule="auto"/>
              <w:rPr>
                <w:rFonts w:cs="Arial"/>
                <w:lang w:val="en-US" w:eastAsia="zh-CN"/>
              </w:rPr>
            </w:pPr>
            <w:r>
              <w:rPr>
                <w:rFonts w:cs="Arial" w:hint="eastAsia"/>
                <w:lang w:val="en-US" w:eastAsia="zh-CN"/>
              </w:rPr>
              <w:t>Do not see any benefits from RAN2 point of view</w:t>
            </w:r>
          </w:p>
        </w:tc>
      </w:tr>
      <w:tr w:rsidR="00444927" w14:paraId="4BDF2BD1" w14:textId="77777777">
        <w:trPr>
          <w:trHeight w:val="408"/>
        </w:trPr>
        <w:tc>
          <w:tcPr>
            <w:tcW w:w="1562" w:type="dxa"/>
          </w:tcPr>
          <w:p w14:paraId="60BE0115" w14:textId="77777777" w:rsidR="00444927" w:rsidRDefault="005C5791">
            <w:pPr>
              <w:rPr>
                <w:rFonts w:cs="Arial"/>
                <w:lang w:val="en-US" w:eastAsia="zh-CN"/>
              </w:rPr>
            </w:pPr>
            <w:r>
              <w:rPr>
                <w:rFonts w:cs="Arial"/>
                <w:lang w:val="en-US" w:eastAsia="zh-CN"/>
              </w:rPr>
              <w:t>Xiaomi</w:t>
            </w:r>
          </w:p>
        </w:tc>
        <w:tc>
          <w:tcPr>
            <w:tcW w:w="8134" w:type="dxa"/>
          </w:tcPr>
          <w:p w14:paraId="743C6442" w14:textId="77777777" w:rsidR="00444927" w:rsidRDefault="005C5791">
            <w:pPr>
              <w:tabs>
                <w:tab w:val="left" w:pos="510"/>
              </w:tabs>
              <w:overflowPunct w:val="0"/>
              <w:adjustRightInd w:val="0"/>
              <w:spacing w:after="120" w:line="300" w:lineRule="auto"/>
              <w:rPr>
                <w:rFonts w:cs="Arial"/>
                <w:lang w:val="en-US" w:eastAsia="zh-CN"/>
              </w:rPr>
            </w:pPr>
            <w:r>
              <w:rPr>
                <w:rFonts w:cs="Arial"/>
                <w:lang w:val="en-US" w:eastAsia="zh-CN"/>
              </w:rPr>
              <w:t xml:space="preserve">No benefit is observed from </w:t>
            </w:r>
            <w:proofErr w:type="spellStart"/>
            <w:r>
              <w:rPr>
                <w:rFonts w:cs="Arial"/>
                <w:lang w:val="en-US" w:eastAsia="zh-CN"/>
              </w:rPr>
              <w:t>Uu</w:t>
            </w:r>
            <w:proofErr w:type="spellEnd"/>
            <w:r>
              <w:rPr>
                <w:rFonts w:cs="Arial"/>
                <w:lang w:val="en-US" w:eastAsia="zh-CN"/>
              </w:rPr>
              <w:t xml:space="preserve">, but extra complexity would be required for both the UE and the </w:t>
            </w:r>
            <w:proofErr w:type="spellStart"/>
            <w:r>
              <w:rPr>
                <w:rFonts w:cs="Arial"/>
                <w:lang w:val="en-US" w:eastAsia="zh-CN"/>
              </w:rPr>
              <w:t>gNB</w:t>
            </w:r>
            <w:proofErr w:type="spellEnd"/>
            <w:r>
              <w:rPr>
                <w:rFonts w:cs="Arial"/>
                <w:lang w:val="en-US" w:eastAsia="zh-CN"/>
              </w:rPr>
              <w:t xml:space="preserve"> to implementing a RRC signaling including a common part and a UE-specific part of the MRB configuration. Agree with the rapporteur’s observation that the same parameters for CFR will be received twice if common configuration of CFR is used.</w:t>
            </w:r>
          </w:p>
        </w:tc>
      </w:tr>
      <w:tr w:rsidR="00444927" w14:paraId="7FB1FE13" w14:textId="77777777">
        <w:trPr>
          <w:trHeight w:val="408"/>
        </w:trPr>
        <w:tc>
          <w:tcPr>
            <w:tcW w:w="1562" w:type="dxa"/>
          </w:tcPr>
          <w:p w14:paraId="4BA0C3DF" w14:textId="77777777" w:rsidR="00444927" w:rsidRDefault="005C5791">
            <w:pPr>
              <w:rPr>
                <w:rFonts w:cs="Arial"/>
                <w:lang w:val="en-US" w:eastAsia="zh-CN"/>
              </w:rPr>
            </w:pPr>
            <w:r>
              <w:rPr>
                <w:rFonts w:cs="Arial"/>
                <w:lang w:val="en-US" w:eastAsia="zh-CN"/>
              </w:rPr>
              <w:t xml:space="preserve">Huawei, </w:t>
            </w:r>
            <w:proofErr w:type="spellStart"/>
            <w:r>
              <w:rPr>
                <w:rFonts w:cs="Arial"/>
                <w:lang w:val="en-US" w:eastAsia="zh-CN"/>
              </w:rPr>
              <w:t>HiSilicon</w:t>
            </w:r>
            <w:proofErr w:type="spellEnd"/>
          </w:p>
        </w:tc>
        <w:tc>
          <w:tcPr>
            <w:tcW w:w="8134" w:type="dxa"/>
          </w:tcPr>
          <w:p w14:paraId="71871EC5" w14:textId="77777777" w:rsidR="00444927" w:rsidRDefault="005C5791">
            <w:pPr>
              <w:rPr>
                <w:rFonts w:cs="Arial"/>
                <w:lang w:eastAsia="zh-CN"/>
              </w:rPr>
            </w:pPr>
            <w:r>
              <w:rPr>
                <w:rFonts w:cs="Arial"/>
                <w:lang w:eastAsia="zh-CN"/>
              </w:rPr>
              <w:t xml:space="preserve">Firstly, our understanding is that with the RAN3 proposal the RRC message would </w:t>
            </w:r>
            <w:proofErr w:type="gramStart"/>
            <w:r>
              <w:rPr>
                <w:rFonts w:cs="Arial"/>
                <w:lang w:eastAsia="zh-CN"/>
              </w:rPr>
              <w:t>be  encoded</w:t>
            </w:r>
            <w:proofErr w:type="gramEnd"/>
            <w:r>
              <w:rPr>
                <w:rFonts w:cs="Arial"/>
                <w:lang w:eastAsia="zh-CN"/>
              </w:rPr>
              <w:t xml:space="preserve"> in the CU, but looking at comments from other companies, it seems this is not so clear. If we still follow the existing rule that RRC is encoded in CU, then the message will include both common part and UE specific part, which means the common part only decreases the overhead in DU to CU direction.</w:t>
            </w:r>
          </w:p>
          <w:p w14:paraId="67B466D2" w14:textId="77777777" w:rsidR="00444927" w:rsidRDefault="005C5791">
            <w:pPr>
              <w:rPr>
                <w:rFonts w:cs="Arial"/>
                <w:lang w:eastAsia="zh-CN"/>
              </w:rPr>
            </w:pPr>
            <w:r>
              <w:rPr>
                <w:rFonts w:cs="Arial"/>
                <w:lang w:eastAsia="zh-CN"/>
              </w:rPr>
              <w:t>In consequence, regardless of the scenarios, the common RRC structure results in the following:</w:t>
            </w:r>
          </w:p>
          <w:p w14:paraId="0ED97EDA" w14:textId="77777777" w:rsidR="00444927" w:rsidRDefault="005C5791">
            <w:pPr>
              <w:pStyle w:val="ListParagraph"/>
              <w:numPr>
                <w:ilvl w:val="0"/>
                <w:numId w:val="6"/>
              </w:numPr>
              <w:tabs>
                <w:tab w:val="left" w:pos="2880"/>
              </w:tabs>
              <w:rPr>
                <w:rFonts w:cs="Arial"/>
                <w:lang w:eastAsia="zh-CN"/>
              </w:rPr>
            </w:pPr>
            <w:r>
              <w:rPr>
                <w:rFonts w:cs="Arial"/>
                <w:lang w:eastAsia="zh-CN"/>
              </w:rPr>
              <w:t xml:space="preserve">Overhead of DU to CU signalling is </w:t>
            </w:r>
            <w:r>
              <w:rPr>
                <w:rFonts w:cs="Arial"/>
                <w:b/>
                <w:lang w:eastAsia="zh-CN"/>
              </w:rPr>
              <w:t>decreased</w:t>
            </w:r>
            <w:r>
              <w:rPr>
                <w:rFonts w:cs="Arial"/>
                <w:lang w:eastAsia="zh-CN"/>
              </w:rPr>
              <w:t xml:space="preserve"> (as we have common part signalled together for all UEs)</w:t>
            </w:r>
          </w:p>
          <w:p w14:paraId="48E42EA3" w14:textId="77777777" w:rsidR="00444927" w:rsidRDefault="005C5791">
            <w:pPr>
              <w:pStyle w:val="ListParagraph"/>
              <w:numPr>
                <w:ilvl w:val="0"/>
                <w:numId w:val="6"/>
              </w:numPr>
              <w:tabs>
                <w:tab w:val="left" w:pos="2880"/>
              </w:tabs>
              <w:rPr>
                <w:rFonts w:cs="Arial"/>
                <w:lang w:eastAsia="zh-CN"/>
              </w:rPr>
            </w:pPr>
            <w:r>
              <w:rPr>
                <w:rFonts w:cs="Arial"/>
                <w:lang w:eastAsia="zh-CN"/>
              </w:rPr>
              <w:t xml:space="preserve">Overhead of CU to DU signalling is </w:t>
            </w:r>
            <w:r>
              <w:rPr>
                <w:rFonts w:cs="Arial"/>
                <w:b/>
                <w:lang w:eastAsia="zh-CN"/>
              </w:rPr>
              <w:t>increased</w:t>
            </w:r>
            <w:r>
              <w:rPr>
                <w:rFonts w:cs="Arial"/>
                <w:lang w:eastAsia="zh-CN"/>
              </w:rPr>
              <w:t xml:space="preserve"> (as there are extra parameters that have to be signalled for each UE in common part, </w:t>
            </w:r>
            <w:proofErr w:type="gramStart"/>
            <w:r>
              <w:rPr>
                <w:rFonts w:cs="Arial"/>
                <w:lang w:eastAsia="zh-CN"/>
              </w:rPr>
              <w:t>e.g.</w:t>
            </w:r>
            <w:proofErr w:type="gramEnd"/>
            <w:r>
              <w:rPr>
                <w:rFonts w:cs="Arial"/>
                <w:lang w:eastAsia="zh-CN"/>
              </w:rPr>
              <w:t xml:space="preserve"> CFR as mentioned above by the rapporteur, but also TDRA table, i.e. </w:t>
            </w:r>
            <w:proofErr w:type="spellStart"/>
            <w:r>
              <w:rPr>
                <w:rFonts w:cs="Arial"/>
                <w:lang w:eastAsia="zh-CN"/>
              </w:rPr>
              <w:t>pdsch-TimeDomainAllocationList</w:t>
            </w:r>
            <w:proofErr w:type="spellEnd"/>
            <w:r>
              <w:rPr>
                <w:rFonts w:cs="Arial"/>
                <w:lang w:eastAsia="zh-CN"/>
              </w:rPr>
              <w:t xml:space="preserve"> while the message in CU to DU direction is still per UE even for common part)</w:t>
            </w:r>
          </w:p>
          <w:p w14:paraId="74DDFAF4" w14:textId="77777777" w:rsidR="00444927" w:rsidRDefault="005C5791">
            <w:pPr>
              <w:pStyle w:val="ListParagraph"/>
              <w:numPr>
                <w:ilvl w:val="0"/>
                <w:numId w:val="6"/>
              </w:numPr>
              <w:overflowPunct w:val="0"/>
              <w:adjustRightInd w:val="0"/>
              <w:spacing w:after="120" w:line="300" w:lineRule="auto"/>
              <w:rPr>
                <w:rFonts w:cs="Arial"/>
                <w:lang w:val="en-US" w:eastAsia="zh-CN"/>
              </w:rPr>
            </w:pPr>
            <w:r>
              <w:rPr>
                <w:rFonts w:cs="Arial"/>
                <w:lang w:eastAsia="zh-CN"/>
              </w:rPr>
              <w:t xml:space="preserve">Overhead of DU to UE signalling is </w:t>
            </w:r>
            <w:r>
              <w:rPr>
                <w:rFonts w:cs="Arial"/>
                <w:b/>
                <w:lang w:eastAsia="zh-CN"/>
              </w:rPr>
              <w:t>increased</w:t>
            </w:r>
            <w:r>
              <w:rPr>
                <w:rFonts w:cs="Arial"/>
                <w:lang w:eastAsia="zh-CN"/>
              </w:rPr>
              <w:t xml:space="preserve"> (as there are extra parameters that have to be signalled for each UE in common part, similarly as in the bullet above)</w:t>
            </w:r>
          </w:p>
          <w:p w14:paraId="02F15762" w14:textId="77777777" w:rsidR="00444927" w:rsidRDefault="005C5791">
            <w:pPr>
              <w:tabs>
                <w:tab w:val="left" w:pos="510"/>
              </w:tabs>
              <w:overflowPunct w:val="0"/>
              <w:adjustRightInd w:val="0"/>
              <w:spacing w:after="120" w:line="300" w:lineRule="auto"/>
              <w:rPr>
                <w:rFonts w:cs="Arial"/>
                <w:lang w:val="en-US" w:eastAsia="zh-CN"/>
              </w:rPr>
            </w:pPr>
            <w:r>
              <w:rPr>
                <w:rFonts w:cs="Arial"/>
                <w:lang w:val="en-US" w:eastAsia="zh-CN"/>
              </w:rPr>
              <w:t xml:space="preserve">We are wondering how much can we save on F1 interface in DU to CU direction so that it justifies increasing the overhead over </w:t>
            </w:r>
            <w:proofErr w:type="spellStart"/>
            <w:r>
              <w:rPr>
                <w:rFonts w:cs="Arial"/>
                <w:lang w:val="en-US" w:eastAsia="zh-CN"/>
              </w:rPr>
              <w:t>Uu</w:t>
            </w:r>
            <w:proofErr w:type="spellEnd"/>
            <w:r>
              <w:rPr>
                <w:rFonts w:cs="Arial"/>
                <w:lang w:val="en-US" w:eastAsia="zh-CN"/>
              </w:rPr>
              <w:t xml:space="preserve"> interface (and on F1 in CU to DU direction)? Was this </w:t>
            </w:r>
            <w:proofErr w:type="spellStart"/>
            <w:r>
              <w:rPr>
                <w:rFonts w:cs="Arial"/>
                <w:lang w:val="en-US" w:eastAsia="zh-CN"/>
              </w:rPr>
              <w:t>analysed</w:t>
            </w:r>
            <w:proofErr w:type="spellEnd"/>
            <w:r>
              <w:rPr>
                <w:rFonts w:cs="Arial"/>
                <w:lang w:val="en-US" w:eastAsia="zh-CN"/>
              </w:rPr>
              <w:t>?</w:t>
            </w:r>
          </w:p>
        </w:tc>
      </w:tr>
      <w:tr w:rsidR="00444927" w14:paraId="41182A29" w14:textId="77777777">
        <w:trPr>
          <w:trHeight w:val="408"/>
        </w:trPr>
        <w:tc>
          <w:tcPr>
            <w:tcW w:w="1562" w:type="dxa"/>
          </w:tcPr>
          <w:p w14:paraId="6A6D16F0" w14:textId="77777777" w:rsidR="00444927" w:rsidRDefault="005C5791">
            <w:pPr>
              <w:rPr>
                <w:rFonts w:cs="Arial"/>
                <w:lang w:val="en-US" w:eastAsia="zh-CN"/>
              </w:rPr>
            </w:pPr>
            <w:r>
              <w:rPr>
                <w:rFonts w:cs="Arial" w:hint="eastAsia"/>
                <w:lang w:val="en-US" w:eastAsia="zh-CN"/>
              </w:rPr>
              <w:t>v</w:t>
            </w:r>
            <w:r>
              <w:rPr>
                <w:rFonts w:cs="Arial"/>
                <w:lang w:val="en-US" w:eastAsia="zh-CN"/>
              </w:rPr>
              <w:t>ivo</w:t>
            </w:r>
          </w:p>
        </w:tc>
        <w:tc>
          <w:tcPr>
            <w:tcW w:w="8134" w:type="dxa"/>
          </w:tcPr>
          <w:p w14:paraId="7615E5A7" w14:textId="77777777" w:rsidR="00444927" w:rsidRDefault="005C5791">
            <w:pPr>
              <w:rPr>
                <w:rFonts w:cs="Arial"/>
                <w:lang w:eastAsia="zh-CN"/>
              </w:rPr>
            </w:pPr>
            <w:r>
              <w:rPr>
                <w:rFonts w:cs="Arial" w:hint="eastAsia"/>
                <w:lang w:eastAsia="zh-CN"/>
              </w:rPr>
              <w:t>W</w:t>
            </w:r>
            <w:r>
              <w:rPr>
                <w:rFonts w:cs="Arial"/>
                <w:lang w:eastAsia="zh-CN"/>
              </w:rPr>
              <w:t xml:space="preserve">e are also aware that no </w:t>
            </w:r>
            <w:proofErr w:type="spellStart"/>
            <w:r>
              <w:rPr>
                <w:rFonts w:cs="Arial"/>
                <w:lang w:eastAsia="zh-CN"/>
              </w:rPr>
              <w:t>Uu</w:t>
            </w:r>
            <w:proofErr w:type="spellEnd"/>
            <w:r>
              <w:rPr>
                <w:rFonts w:cs="Arial"/>
                <w:lang w:eastAsia="zh-CN"/>
              </w:rPr>
              <w:t xml:space="preserve"> interface benefit can be obtained. </w:t>
            </w:r>
          </w:p>
        </w:tc>
      </w:tr>
      <w:tr w:rsidR="00444927" w14:paraId="2875F6C6" w14:textId="77777777">
        <w:trPr>
          <w:trHeight w:val="408"/>
        </w:trPr>
        <w:tc>
          <w:tcPr>
            <w:tcW w:w="1562" w:type="dxa"/>
          </w:tcPr>
          <w:p w14:paraId="57162F59" w14:textId="77777777" w:rsidR="00444927" w:rsidRDefault="005C5791">
            <w:pPr>
              <w:rPr>
                <w:rFonts w:cs="Arial"/>
                <w:lang w:val="en-US" w:eastAsia="zh-CN"/>
              </w:rPr>
            </w:pPr>
            <w:r>
              <w:rPr>
                <w:rFonts w:cs="Arial"/>
                <w:lang w:val="en-US" w:eastAsia="zh-CN"/>
              </w:rPr>
              <w:t>Intel</w:t>
            </w:r>
          </w:p>
        </w:tc>
        <w:tc>
          <w:tcPr>
            <w:tcW w:w="8134" w:type="dxa"/>
          </w:tcPr>
          <w:p w14:paraId="09235BFA" w14:textId="77777777" w:rsidR="00444927" w:rsidRDefault="005C5791">
            <w:pPr>
              <w:pStyle w:val="ListParagraph"/>
              <w:numPr>
                <w:ilvl w:val="0"/>
                <w:numId w:val="8"/>
              </w:numPr>
              <w:ind w:left="360"/>
              <w:rPr>
                <w:rFonts w:cs="Arial"/>
                <w:lang w:val="en-US" w:eastAsia="zh-CN"/>
              </w:rPr>
            </w:pPr>
            <w:r>
              <w:rPr>
                <w:rFonts w:cs="Arial"/>
                <w:lang w:val="en-US" w:eastAsia="zh-CN"/>
              </w:rPr>
              <w:t xml:space="preserve">There can be additional </w:t>
            </w:r>
            <w:proofErr w:type="spellStart"/>
            <w:r>
              <w:rPr>
                <w:rFonts w:cs="Arial"/>
                <w:lang w:val="en-US" w:eastAsia="zh-CN"/>
              </w:rPr>
              <w:t>signalling</w:t>
            </w:r>
            <w:proofErr w:type="spellEnd"/>
            <w:r>
              <w:rPr>
                <w:rFonts w:cs="Arial"/>
                <w:lang w:val="en-US" w:eastAsia="zh-CN"/>
              </w:rPr>
              <w:t xml:space="preserve"> overhead in </w:t>
            </w:r>
            <w:proofErr w:type="spellStart"/>
            <w:r>
              <w:rPr>
                <w:rFonts w:cs="Arial"/>
                <w:lang w:val="en-US" w:eastAsia="zh-CN"/>
              </w:rPr>
              <w:t>Uu</w:t>
            </w:r>
            <w:proofErr w:type="spellEnd"/>
            <w:r>
              <w:rPr>
                <w:rFonts w:cs="Arial"/>
                <w:lang w:val="en-US" w:eastAsia="zh-CN"/>
              </w:rPr>
              <w:t xml:space="preserve"> interface. RAN2 has agreed that there can be one-to-many mapping between G-RNTI / G-CS-RNTI to MBS session. </w:t>
            </w:r>
            <w:proofErr w:type="gramStart"/>
            <w:r>
              <w:rPr>
                <w:rFonts w:cs="Arial"/>
                <w:lang w:val="en-US" w:eastAsia="zh-CN"/>
              </w:rPr>
              <w:t>Therefore</w:t>
            </w:r>
            <w:proofErr w:type="gramEnd"/>
            <w:r>
              <w:rPr>
                <w:rFonts w:cs="Arial"/>
                <w:lang w:val="en-US" w:eastAsia="zh-CN"/>
              </w:rPr>
              <w:t xml:space="preserve"> it is possible that one G-RNTI (or G-CS-RNTI) configuration corresponds to multiple MBS sessions. Current ASN.1 structure is organized with separate configuration for G-RNTI / G-CS-RNTI and RLC bearer configuration. For common RRC structure, the same G-RNTI configuration needs to </w:t>
            </w:r>
            <w:proofErr w:type="spellStart"/>
            <w:r>
              <w:rPr>
                <w:rFonts w:cs="Arial"/>
                <w:lang w:val="en-US" w:eastAsia="zh-CN"/>
              </w:rPr>
              <w:t>included</w:t>
            </w:r>
            <w:proofErr w:type="spellEnd"/>
            <w:r>
              <w:rPr>
                <w:rFonts w:cs="Arial"/>
                <w:lang w:val="en-US" w:eastAsia="zh-CN"/>
              </w:rPr>
              <w:t xml:space="preserve"> in multiple MBS session configurations, which would be </w:t>
            </w:r>
            <w:proofErr w:type="spellStart"/>
            <w:r>
              <w:rPr>
                <w:rFonts w:cs="Arial"/>
                <w:lang w:val="en-US" w:eastAsia="zh-CN"/>
              </w:rPr>
              <w:t>signalling</w:t>
            </w:r>
            <w:proofErr w:type="spellEnd"/>
            <w:r>
              <w:rPr>
                <w:rFonts w:cs="Arial"/>
                <w:lang w:val="en-US" w:eastAsia="zh-CN"/>
              </w:rPr>
              <w:t xml:space="preserve"> overhead.</w:t>
            </w:r>
          </w:p>
          <w:p w14:paraId="2C8C35DA" w14:textId="77777777" w:rsidR="00444927" w:rsidRDefault="00444927">
            <w:pPr>
              <w:pStyle w:val="ListParagraph"/>
              <w:ind w:left="360"/>
              <w:rPr>
                <w:rFonts w:cs="Arial"/>
                <w:lang w:val="en-US" w:eastAsia="zh-CN"/>
              </w:rPr>
            </w:pPr>
          </w:p>
          <w:p w14:paraId="19FAB03C" w14:textId="77777777" w:rsidR="00444927" w:rsidRDefault="005C5791">
            <w:pPr>
              <w:pStyle w:val="ListParagraph"/>
              <w:numPr>
                <w:ilvl w:val="0"/>
                <w:numId w:val="8"/>
              </w:numPr>
              <w:ind w:left="360"/>
              <w:rPr>
                <w:rFonts w:cs="Arial"/>
                <w:lang w:val="en-US" w:eastAsia="zh-CN"/>
              </w:rPr>
            </w:pPr>
            <w:r>
              <w:rPr>
                <w:rFonts w:cs="Arial"/>
                <w:lang w:val="en-US" w:eastAsia="zh-CN"/>
              </w:rPr>
              <w:lastRenderedPageBreak/>
              <w:t xml:space="preserve">Additional RRC </w:t>
            </w:r>
            <w:proofErr w:type="spellStart"/>
            <w:r>
              <w:rPr>
                <w:rFonts w:cs="Arial"/>
                <w:lang w:val="en-US" w:eastAsia="zh-CN"/>
              </w:rPr>
              <w:t>signalling</w:t>
            </w:r>
            <w:proofErr w:type="spellEnd"/>
            <w:r>
              <w:rPr>
                <w:rFonts w:cs="Arial"/>
                <w:lang w:val="en-US" w:eastAsia="zh-CN"/>
              </w:rPr>
              <w:t xml:space="preserve"> and procedure complexity with common RRC structure. In current MBS RRC running CR, the general framework of add/mod/release list is used for the separate management of RLC bearer, G-RNTI, G-CS-RNTI etc. For common RRC structure per MBS session, RRC needs to still define add/mod/release list for MBS session management of UE. In addition, in MBS RRC running CR, all the MBS related configuration is inside IE </w:t>
            </w:r>
            <w:proofErr w:type="spellStart"/>
            <w:r>
              <w:rPr>
                <w:rFonts w:cs="Arial"/>
                <w:i/>
                <w:iCs/>
                <w:lang w:val="en-US" w:eastAsia="zh-CN"/>
              </w:rPr>
              <w:t>CellGroupConfig</w:t>
            </w:r>
            <w:proofErr w:type="spellEnd"/>
            <w:r>
              <w:rPr>
                <w:rFonts w:cs="Arial"/>
                <w:lang w:val="en-US" w:eastAsia="zh-CN"/>
              </w:rPr>
              <w:t xml:space="preserve">, which is a container generated by </w:t>
            </w:r>
            <w:proofErr w:type="spellStart"/>
            <w:r>
              <w:rPr>
                <w:rFonts w:cs="Arial"/>
                <w:lang w:val="en-US" w:eastAsia="zh-CN"/>
              </w:rPr>
              <w:t>gNB</w:t>
            </w:r>
            <w:proofErr w:type="spellEnd"/>
            <w:r>
              <w:rPr>
                <w:rFonts w:cs="Arial"/>
                <w:lang w:val="en-US" w:eastAsia="zh-CN"/>
              </w:rPr>
              <w:t xml:space="preserve">-DU and is sent to </w:t>
            </w:r>
            <w:proofErr w:type="spellStart"/>
            <w:r>
              <w:rPr>
                <w:rFonts w:cs="Arial"/>
                <w:lang w:val="en-US" w:eastAsia="zh-CN"/>
              </w:rPr>
              <w:t>gNB</w:t>
            </w:r>
            <w:proofErr w:type="spellEnd"/>
            <w:r>
              <w:rPr>
                <w:rFonts w:cs="Arial"/>
                <w:lang w:val="en-US" w:eastAsia="zh-CN"/>
              </w:rPr>
              <w:t xml:space="preserve">-CU. This is consistent with CU-DU split architecture. Common RRC structure should be placed outside </w:t>
            </w:r>
            <w:proofErr w:type="spellStart"/>
            <w:r>
              <w:rPr>
                <w:rFonts w:cs="Arial"/>
                <w:i/>
                <w:iCs/>
                <w:lang w:val="en-US" w:eastAsia="zh-CN"/>
              </w:rPr>
              <w:t>CellGroupConfig</w:t>
            </w:r>
            <w:proofErr w:type="spellEnd"/>
            <w:r>
              <w:rPr>
                <w:rFonts w:cs="Arial"/>
                <w:lang w:val="en-US" w:eastAsia="zh-CN"/>
              </w:rPr>
              <w:t>, and needs to be designed to support the existing CU-DU split model (</w:t>
            </w:r>
            <w:proofErr w:type="spellStart"/>
            <w:r>
              <w:rPr>
                <w:rFonts w:cs="Arial"/>
                <w:lang w:val="en-US" w:eastAsia="zh-CN"/>
              </w:rPr>
              <w:t>gNB</w:t>
            </w:r>
            <w:proofErr w:type="spellEnd"/>
            <w:r>
              <w:rPr>
                <w:rFonts w:cs="Arial"/>
                <w:lang w:val="en-US" w:eastAsia="zh-CN"/>
              </w:rPr>
              <w:t xml:space="preserve">-DU generates container and sends to </w:t>
            </w:r>
            <w:proofErr w:type="spellStart"/>
            <w:r>
              <w:rPr>
                <w:rFonts w:cs="Arial"/>
                <w:lang w:val="en-US" w:eastAsia="zh-CN"/>
              </w:rPr>
              <w:t>gNB</w:t>
            </w:r>
            <w:proofErr w:type="spellEnd"/>
            <w:r>
              <w:rPr>
                <w:rFonts w:cs="Arial"/>
                <w:lang w:val="en-US" w:eastAsia="zh-CN"/>
              </w:rPr>
              <w:t xml:space="preserve">-CU), as well as to support the add/mod/release structure for UE. This significantly deviates from RAN2’s way to organize RRC IEs. </w:t>
            </w:r>
          </w:p>
          <w:p w14:paraId="41479E93" w14:textId="77777777" w:rsidR="00444927" w:rsidRDefault="00444927">
            <w:pPr>
              <w:pStyle w:val="ListParagraph"/>
              <w:rPr>
                <w:rFonts w:cs="Arial"/>
                <w:lang w:val="en-US" w:eastAsia="zh-CN"/>
              </w:rPr>
            </w:pPr>
          </w:p>
          <w:p w14:paraId="739B50C1" w14:textId="77777777" w:rsidR="00444927" w:rsidRDefault="005C5791">
            <w:pPr>
              <w:pStyle w:val="ListParagraph"/>
              <w:numPr>
                <w:ilvl w:val="0"/>
                <w:numId w:val="8"/>
              </w:numPr>
              <w:ind w:left="360"/>
              <w:rPr>
                <w:rFonts w:cs="Arial"/>
                <w:lang w:val="en-US" w:eastAsia="zh-CN"/>
              </w:rPr>
            </w:pPr>
            <w:r>
              <w:rPr>
                <w:rFonts w:cs="Arial"/>
                <w:lang w:val="en-US" w:eastAsia="zh-CN"/>
              </w:rPr>
              <w:t xml:space="preserve">One general comment is that we would prefer proponents of common RRC structure to have concrete text proposal to show how </w:t>
            </w:r>
            <w:proofErr w:type="spellStart"/>
            <w:r>
              <w:rPr>
                <w:rFonts w:cs="Arial"/>
                <w:lang w:val="en-US" w:eastAsia="zh-CN"/>
              </w:rPr>
              <w:t>commone</w:t>
            </w:r>
            <w:proofErr w:type="spellEnd"/>
            <w:r>
              <w:rPr>
                <w:rFonts w:cs="Arial"/>
                <w:lang w:val="en-US" w:eastAsia="zh-CN"/>
              </w:rPr>
              <w:t xml:space="preserve"> RRC structure can be implemented in ASN.1 so </w:t>
            </w:r>
            <w:proofErr w:type="gramStart"/>
            <w:r>
              <w:rPr>
                <w:rFonts w:cs="Arial"/>
                <w:lang w:val="en-US" w:eastAsia="zh-CN"/>
              </w:rPr>
              <w:t>that  RAN</w:t>
            </w:r>
            <w:proofErr w:type="gramEnd"/>
            <w:r>
              <w:rPr>
                <w:rFonts w:cs="Arial"/>
                <w:lang w:val="en-US" w:eastAsia="zh-CN"/>
              </w:rPr>
              <w:t>2 can discuss pros and cons of common RRC structure on a readily-available TP instead of guess what common RRC structure looks like. We prefer to have stable ASN.1 for MBS before upcoming ASN.</w:t>
            </w:r>
            <w:proofErr w:type="gramStart"/>
            <w:r>
              <w:rPr>
                <w:rFonts w:cs="Arial"/>
                <w:lang w:val="en-US" w:eastAsia="zh-CN"/>
              </w:rPr>
              <w:t>1  review</w:t>
            </w:r>
            <w:proofErr w:type="gramEnd"/>
            <w:r>
              <w:rPr>
                <w:rFonts w:cs="Arial"/>
                <w:lang w:val="en-US" w:eastAsia="zh-CN"/>
              </w:rPr>
              <w:t xml:space="preserve"> meeting.</w:t>
            </w:r>
          </w:p>
        </w:tc>
      </w:tr>
      <w:tr w:rsidR="00444927" w14:paraId="2101884A" w14:textId="77777777">
        <w:trPr>
          <w:trHeight w:val="408"/>
        </w:trPr>
        <w:tc>
          <w:tcPr>
            <w:tcW w:w="1562" w:type="dxa"/>
          </w:tcPr>
          <w:p w14:paraId="5088CABE" w14:textId="77777777" w:rsidR="00444927" w:rsidRDefault="005C5791">
            <w:pPr>
              <w:rPr>
                <w:rFonts w:cs="Arial"/>
                <w:lang w:val="en-US" w:eastAsia="zh-CN"/>
              </w:rPr>
            </w:pPr>
            <w:r>
              <w:rPr>
                <w:rFonts w:cs="Arial" w:hint="eastAsia"/>
                <w:lang w:val="en-US" w:eastAsia="zh-CN"/>
              </w:rPr>
              <w:lastRenderedPageBreak/>
              <w:t>L</w:t>
            </w:r>
            <w:r>
              <w:rPr>
                <w:rFonts w:cs="Arial"/>
                <w:lang w:val="en-US" w:eastAsia="zh-CN"/>
              </w:rPr>
              <w:t>enovo</w:t>
            </w:r>
          </w:p>
        </w:tc>
        <w:tc>
          <w:tcPr>
            <w:tcW w:w="8134" w:type="dxa"/>
          </w:tcPr>
          <w:p w14:paraId="2AD6B96F" w14:textId="77777777" w:rsidR="00444927" w:rsidRDefault="005C5791">
            <w:pPr>
              <w:rPr>
                <w:rFonts w:cs="Arial"/>
                <w:lang w:val="en-US" w:eastAsia="zh-CN"/>
              </w:rPr>
            </w:pPr>
            <w:r>
              <w:rPr>
                <w:rFonts w:cs="Arial" w:hint="eastAsia"/>
                <w:lang w:val="en-US" w:eastAsia="zh-CN"/>
              </w:rPr>
              <w:t xml:space="preserve">1) </w:t>
            </w:r>
            <w:r>
              <w:rPr>
                <w:rFonts w:cs="Arial"/>
                <w:lang w:val="en-US" w:eastAsia="zh-CN"/>
              </w:rPr>
              <w:t xml:space="preserve">we don’t think F1 overhead is a problem. As Huawei said, taking the UE specific configuration, per UE </w:t>
            </w:r>
            <w:proofErr w:type="spellStart"/>
            <w:r>
              <w:rPr>
                <w:rFonts w:cs="Arial"/>
                <w:lang w:val="en-US" w:eastAsia="zh-CN"/>
              </w:rPr>
              <w:t>RRCReconfiguration</w:t>
            </w:r>
            <w:proofErr w:type="spellEnd"/>
            <w:r>
              <w:rPr>
                <w:rFonts w:cs="Arial"/>
                <w:lang w:val="en-US" w:eastAsia="zh-CN"/>
              </w:rPr>
              <w:t xml:space="preserve"> including both common and UE specific configurations, the benefits to reduce F1 overhead is very limited. </w:t>
            </w:r>
            <w:proofErr w:type="spellStart"/>
            <w:r>
              <w:rPr>
                <w:rFonts w:cs="Arial"/>
                <w:lang w:val="en-US" w:eastAsia="zh-CN"/>
              </w:rPr>
              <w:t>Signalling</w:t>
            </w:r>
            <w:proofErr w:type="spellEnd"/>
            <w:r>
              <w:rPr>
                <w:rFonts w:cs="Arial"/>
                <w:lang w:val="en-US" w:eastAsia="zh-CN"/>
              </w:rPr>
              <w:t xml:space="preserve"> overhead is not an </w:t>
            </w:r>
            <w:proofErr w:type="spellStart"/>
            <w:r>
              <w:rPr>
                <w:rFonts w:cs="Arial"/>
                <w:lang w:val="en-US" w:eastAsia="zh-CN"/>
              </w:rPr>
              <w:t>isse</w:t>
            </w:r>
            <w:proofErr w:type="spellEnd"/>
            <w:r>
              <w:rPr>
                <w:rFonts w:cs="Arial"/>
                <w:lang w:val="en-US" w:eastAsia="zh-CN"/>
              </w:rPr>
              <w:t xml:space="preserve"> on wireless transport. </w:t>
            </w:r>
          </w:p>
          <w:p w14:paraId="0A94AC12" w14:textId="77777777" w:rsidR="00444927" w:rsidRDefault="005C5791">
            <w:pPr>
              <w:rPr>
                <w:rFonts w:cs="Arial"/>
                <w:lang w:val="en-US" w:eastAsia="zh-CN"/>
              </w:rPr>
            </w:pPr>
            <w:r>
              <w:rPr>
                <w:rFonts w:cs="Arial" w:hint="eastAsia"/>
                <w:lang w:val="en-US" w:eastAsia="zh-CN"/>
              </w:rPr>
              <w:t>2</w:t>
            </w:r>
            <w:r>
              <w:rPr>
                <w:rFonts w:cs="Arial"/>
                <w:lang w:val="en-US" w:eastAsia="zh-CN"/>
              </w:rPr>
              <w:t xml:space="preserve">) As other </w:t>
            </w:r>
            <w:proofErr w:type="spellStart"/>
            <w:r>
              <w:rPr>
                <w:rFonts w:cs="Arial"/>
                <w:lang w:val="en-US" w:eastAsia="zh-CN"/>
              </w:rPr>
              <w:t>compianes</w:t>
            </w:r>
            <w:proofErr w:type="spellEnd"/>
            <w:r>
              <w:rPr>
                <w:rFonts w:cs="Arial"/>
                <w:lang w:val="en-US" w:eastAsia="zh-CN"/>
              </w:rPr>
              <w:t xml:space="preserve"> commented, there is no any benefit on </w:t>
            </w:r>
            <w:proofErr w:type="spellStart"/>
            <w:r>
              <w:rPr>
                <w:rFonts w:cs="Arial"/>
                <w:lang w:val="en-US" w:eastAsia="zh-CN"/>
              </w:rPr>
              <w:t>Uu</w:t>
            </w:r>
            <w:proofErr w:type="spellEnd"/>
            <w:r>
              <w:rPr>
                <w:rFonts w:cs="Arial"/>
                <w:lang w:val="en-US" w:eastAsia="zh-CN"/>
              </w:rPr>
              <w:t xml:space="preserve"> interface. </w:t>
            </w:r>
          </w:p>
          <w:p w14:paraId="0499F2BA" w14:textId="77777777" w:rsidR="00444927" w:rsidRDefault="005C5791">
            <w:pPr>
              <w:rPr>
                <w:rFonts w:cs="Arial"/>
                <w:lang w:val="en-US" w:eastAsia="zh-CN"/>
              </w:rPr>
            </w:pPr>
            <w:r>
              <w:rPr>
                <w:rFonts w:cs="Arial" w:hint="eastAsia"/>
                <w:lang w:val="en-US" w:eastAsia="zh-CN"/>
              </w:rPr>
              <w:t>3</w:t>
            </w:r>
            <w:r>
              <w:rPr>
                <w:rFonts w:cs="Arial"/>
                <w:lang w:val="en-US" w:eastAsia="zh-CN"/>
              </w:rPr>
              <w:t xml:space="preserve">) it will cause </w:t>
            </w:r>
            <w:proofErr w:type="spellStart"/>
            <w:r>
              <w:rPr>
                <w:rFonts w:cs="Arial"/>
                <w:lang w:val="en-US" w:eastAsia="zh-CN"/>
              </w:rPr>
              <w:t>gNB</w:t>
            </w:r>
            <w:proofErr w:type="spellEnd"/>
            <w:r>
              <w:rPr>
                <w:rFonts w:cs="Arial"/>
                <w:lang w:val="en-US" w:eastAsia="zh-CN"/>
              </w:rPr>
              <w:t xml:space="preserve">-CU implementation complexity to combine the common configuration and UE specific </w:t>
            </w:r>
            <w:proofErr w:type="spellStart"/>
            <w:r>
              <w:rPr>
                <w:rFonts w:cs="Arial"/>
                <w:lang w:val="en-US" w:eastAsia="zh-CN"/>
              </w:rPr>
              <w:t>configutaion</w:t>
            </w:r>
            <w:proofErr w:type="spellEnd"/>
            <w:r>
              <w:rPr>
                <w:rFonts w:cs="Arial"/>
                <w:lang w:val="en-US" w:eastAsia="zh-CN"/>
              </w:rPr>
              <w:t xml:space="preserve"> into a </w:t>
            </w:r>
            <w:proofErr w:type="spellStart"/>
            <w:r>
              <w:rPr>
                <w:rFonts w:cs="Arial"/>
                <w:lang w:val="en-US" w:eastAsia="zh-CN"/>
              </w:rPr>
              <w:t>RRCReconfiguration</w:t>
            </w:r>
            <w:proofErr w:type="spellEnd"/>
            <w:r>
              <w:rPr>
                <w:rFonts w:cs="Arial"/>
                <w:lang w:val="en-US" w:eastAsia="zh-CN"/>
              </w:rPr>
              <w:t xml:space="preserve"> message. </w:t>
            </w:r>
          </w:p>
        </w:tc>
      </w:tr>
      <w:tr w:rsidR="00444927" w14:paraId="34810B40" w14:textId="77777777">
        <w:trPr>
          <w:trHeight w:val="408"/>
        </w:trPr>
        <w:tc>
          <w:tcPr>
            <w:tcW w:w="1562" w:type="dxa"/>
          </w:tcPr>
          <w:p w14:paraId="52D633A2" w14:textId="77777777" w:rsidR="00444927" w:rsidRDefault="005C5791">
            <w:pPr>
              <w:rPr>
                <w:rFonts w:cs="Arial"/>
                <w:lang w:val="en-US" w:eastAsia="zh-CN"/>
              </w:rPr>
            </w:pPr>
            <w:r>
              <w:rPr>
                <w:rFonts w:cs="Arial" w:hint="eastAsia"/>
                <w:lang w:val="en-US" w:eastAsia="ja-JP"/>
              </w:rPr>
              <w:t>K</w:t>
            </w:r>
            <w:r>
              <w:rPr>
                <w:rFonts w:cs="Arial"/>
                <w:lang w:val="en-US" w:eastAsia="ja-JP"/>
              </w:rPr>
              <w:t>yocera</w:t>
            </w:r>
          </w:p>
        </w:tc>
        <w:tc>
          <w:tcPr>
            <w:tcW w:w="8134" w:type="dxa"/>
          </w:tcPr>
          <w:p w14:paraId="7E87A2E4" w14:textId="77777777" w:rsidR="00444927" w:rsidRDefault="005C5791">
            <w:pPr>
              <w:rPr>
                <w:rFonts w:cs="Arial"/>
                <w:lang w:val="en-US" w:eastAsia="zh-CN"/>
              </w:rPr>
            </w:pPr>
            <w:r>
              <w:rPr>
                <w:rFonts w:cs="Arial" w:hint="eastAsia"/>
                <w:lang w:eastAsia="ja-JP"/>
              </w:rPr>
              <w:t>W</w:t>
            </w:r>
            <w:r>
              <w:rPr>
                <w:rFonts w:cs="Arial"/>
                <w:lang w:eastAsia="ja-JP"/>
              </w:rPr>
              <w:t xml:space="preserve">e see no benefit from </w:t>
            </w:r>
            <w:proofErr w:type="spellStart"/>
            <w:r>
              <w:rPr>
                <w:rFonts w:cs="Arial"/>
                <w:lang w:eastAsia="ja-JP"/>
              </w:rPr>
              <w:t>Uu</w:t>
            </w:r>
            <w:proofErr w:type="spellEnd"/>
            <w:r>
              <w:rPr>
                <w:rFonts w:cs="Arial"/>
                <w:lang w:eastAsia="ja-JP"/>
              </w:rPr>
              <w:t xml:space="preserve"> point of view. We also share Huawei’s comment that there is a limited gain in F1 signalling exchanges. We also wonder if DU needs a new functionality, i.e., reassembly of RRC message as MediaTek commented, if a single RRC Reconfiguration is transferred over </w:t>
            </w:r>
            <w:proofErr w:type="spellStart"/>
            <w:r>
              <w:rPr>
                <w:rFonts w:cs="Arial"/>
                <w:lang w:eastAsia="ja-JP"/>
              </w:rPr>
              <w:t>Uu</w:t>
            </w:r>
            <w:proofErr w:type="spellEnd"/>
            <w:r>
              <w:rPr>
                <w:rFonts w:cs="Arial"/>
                <w:lang w:eastAsia="ja-JP"/>
              </w:rPr>
              <w:t xml:space="preserve">. </w:t>
            </w:r>
          </w:p>
        </w:tc>
      </w:tr>
      <w:tr w:rsidR="00444927" w14:paraId="1C83695F" w14:textId="77777777">
        <w:trPr>
          <w:trHeight w:val="408"/>
        </w:trPr>
        <w:tc>
          <w:tcPr>
            <w:tcW w:w="1562" w:type="dxa"/>
          </w:tcPr>
          <w:p w14:paraId="55996AFE" w14:textId="77777777" w:rsidR="00444927" w:rsidRDefault="005C5791">
            <w:pPr>
              <w:rPr>
                <w:rFonts w:cs="Arial"/>
                <w:lang w:eastAsia="zh-CN"/>
              </w:rPr>
            </w:pPr>
            <w:r>
              <w:rPr>
                <w:rFonts w:cs="Arial"/>
                <w:lang w:eastAsia="zh-CN"/>
              </w:rPr>
              <w:t>TCL communication Lt</w:t>
            </w:r>
            <w:r>
              <w:rPr>
                <w:rFonts w:cs="Arial"/>
                <w:lang w:val="en-US" w:eastAsia="zh-CN"/>
              </w:rPr>
              <w:t>d.</w:t>
            </w:r>
          </w:p>
        </w:tc>
        <w:tc>
          <w:tcPr>
            <w:tcW w:w="8134" w:type="dxa"/>
          </w:tcPr>
          <w:p w14:paraId="79AA7CD1" w14:textId="77777777" w:rsidR="00444927" w:rsidRDefault="005C5791">
            <w:pPr>
              <w:ind w:firstLineChars="50" w:firstLine="100"/>
              <w:rPr>
                <w:rFonts w:cs="Arial"/>
                <w:lang w:eastAsia="zh-CN"/>
              </w:rPr>
            </w:pPr>
            <w:r>
              <w:rPr>
                <w:rFonts w:cs="Arial"/>
                <w:lang w:eastAsia="zh-CN"/>
              </w:rPr>
              <w:t xml:space="preserve">The benefit that can be obtained by </w:t>
            </w:r>
            <w:proofErr w:type="spellStart"/>
            <w:r>
              <w:rPr>
                <w:rFonts w:cs="Arial"/>
                <w:lang w:eastAsia="zh-CN"/>
              </w:rPr>
              <w:t>Uu</w:t>
            </w:r>
            <w:proofErr w:type="spellEnd"/>
            <w:r>
              <w:rPr>
                <w:rFonts w:cs="Arial"/>
                <w:lang w:eastAsia="zh-CN"/>
              </w:rPr>
              <w:t xml:space="preserve"> interface is only for the scenario where multiple UEs are joining a same multicast session together. In this case, not only F1 but some signalling overhead could be reduced in </w:t>
            </w:r>
            <w:proofErr w:type="spellStart"/>
            <w:r>
              <w:rPr>
                <w:rFonts w:cs="Arial"/>
                <w:lang w:eastAsia="zh-CN"/>
              </w:rPr>
              <w:t>Uu</w:t>
            </w:r>
            <w:proofErr w:type="spellEnd"/>
            <w:r>
              <w:rPr>
                <w:rFonts w:cs="Arial"/>
                <w:lang w:eastAsia="zh-CN"/>
              </w:rPr>
              <w:t xml:space="preserve"> interfaces as well, as a single </w:t>
            </w:r>
            <w:proofErr w:type="spellStart"/>
            <w:r>
              <w:rPr>
                <w:rFonts w:cs="Arial"/>
                <w:lang w:eastAsia="zh-CN"/>
              </w:rPr>
              <w:t>RRCrecofiguration</w:t>
            </w:r>
            <w:proofErr w:type="spellEnd"/>
            <w:r>
              <w:rPr>
                <w:rFonts w:cs="Arial"/>
                <w:lang w:eastAsia="zh-CN"/>
              </w:rPr>
              <w:t xml:space="preserve"> message to be sent over </w:t>
            </w:r>
            <w:proofErr w:type="spellStart"/>
            <w:r>
              <w:rPr>
                <w:rFonts w:cs="Arial"/>
                <w:lang w:eastAsia="zh-CN"/>
              </w:rPr>
              <w:t>Uu</w:t>
            </w:r>
            <w:proofErr w:type="spellEnd"/>
            <w:r>
              <w:rPr>
                <w:rFonts w:cs="Arial"/>
                <w:lang w:eastAsia="zh-CN"/>
              </w:rPr>
              <w:t xml:space="preserve"> in downlink for a group of UEs has less overhead (or more resources efficient) than sending multiples messages to each UE individually (assuming that some configurations could be shared among these </w:t>
            </w:r>
            <w:proofErr w:type="gramStart"/>
            <w:r>
              <w:rPr>
                <w:rFonts w:cs="Arial"/>
                <w:lang w:eastAsia="zh-CN"/>
              </w:rPr>
              <w:t>UEs )</w:t>
            </w:r>
            <w:proofErr w:type="gramEnd"/>
            <w:r>
              <w:rPr>
                <w:rFonts w:cs="Arial"/>
                <w:lang w:eastAsia="zh-CN"/>
              </w:rPr>
              <w:t xml:space="preserve">. </w:t>
            </w:r>
          </w:p>
        </w:tc>
      </w:tr>
      <w:tr w:rsidR="00444927" w14:paraId="4AD5E38B" w14:textId="77777777">
        <w:trPr>
          <w:trHeight w:val="408"/>
        </w:trPr>
        <w:tc>
          <w:tcPr>
            <w:tcW w:w="1562" w:type="dxa"/>
          </w:tcPr>
          <w:p w14:paraId="786E1655" w14:textId="77777777" w:rsidR="00444927" w:rsidRDefault="005C5791">
            <w:pPr>
              <w:rPr>
                <w:rFonts w:cs="Arial"/>
                <w:lang w:val="en-US" w:eastAsia="zh-CN"/>
              </w:rPr>
            </w:pPr>
            <w:r>
              <w:rPr>
                <w:rFonts w:cs="Arial"/>
                <w:lang w:val="en-US" w:eastAsia="zh-CN"/>
              </w:rPr>
              <w:t>Rapporteur</w:t>
            </w:r>
          </w:p>
          <w:p w14:paraId="325BBD41" w14:textId="77777777" w:rsidR="00444927" w:rsidRDefault="005C5791">
            <w:pPr>
              <w:rPr>
                <w:rFonts w:cs="Arial"/>
                <w:lang w:eastAsia="zh-CN"/>
              </w:rPr>
            </w:pPr>
            <w:r>
              <w:rPr>
                <w:rFonts w:cs="Arial"/>
                <w:lang w:val="en-US" w:eastAsia="zh-CN"/>
              </w:rPr>
              <w:t>(Nokia)</w:t>
            </w:r>
          </w:p>
        </w:tc>
        <w:tc>
          <w:tcPr>
            <w:tcW w:w="8134" w:type="dxa"/>
          </w:tcPr>
          <w:p w14:paraId="0478428E" w14:textId="77777777" w:rsidR="00444927" w:rsidRDefault="005C5791">
            <w:pPr>
              <w:ind w:left="113"/>
              <w:rPr>
                <w:rFonts w:cs="Arial"/>
                <w:lang w:eastAsia="zh-CN"/>
              </w:rPr>
            </w:pPr>
            <w:r>
              <w:rPr>
                <w:rFonts w:cs="Arial"/>
                <w:lang w:eastAsia="zh-CN"/>
              </w:rPr>
              <w:t>It seems many companies focused here more on not getting benefits in E1/F1 interfaces although it seems to be really RAN3 business area and they have concluded to request common RRC structure – so I would not like to rediscuss here that aspect. But what are important aspects from RAN2 point of view is e.g.</w:t>
            </w:r>
          </w:p>
          <w:p w14:paraId="149DF032" w14:textId="77777777" w:rsidR="00444927" w:rsidRDefault="005C5791">
            <w:pPr>
              <w:ind w:left="113"/>
              <w:rPr>
                <w:rFonts w:cs="Arial"/>
                <w:lang w:eastAsia="zh-CN"/>
              </w:rPr>
            </w:pPr>
            <w:proofErr w:type="gramStart"/>
            <w:r>
              <w:rPr>
                <w:rFonts w:cs="Arial"/>
                <w:lang w:eastAsia="zh-CN"/>
              </w:rPr>
              <w:t>Basically</w:t>
            </w:r>
            <w:proofErr w:type="gramEnd"/>
            <w:r>
              <w:rPr>
                <w:rFonts w:cs="Arial"/>
                <w:lang w:eastAsia="zh-CN"/>
              </w:rPr>
              <w:t xml:space="preserve"> all the companies agree on </w:t>
            </w:r>
            <w:proofErr w:type="spellStart"/>
            <w:r>
              <w:rPr>
                <w:rFonts w:cs="Arial"/>
                <w:b/>
                <w:bCs/>
                <w:lang w:eastAsia="zh-CN"/>
              </w:rPr>
              <w:t>Uu</w:t>
            </w:r>
            <w:proofErr w:type="spellEnd"/>
            <w:r>
              <w:rPr>
                <w:rFonts w:cs="Arial"/>
                <w:b/>
                <w:bCs/>
                <w:lang w:eastAsia="zh-CN"/>
              </w:rPr>
              <w:t xml:space="preserve"> interface</w:t>
            </w:r>
            <w:r>
              <w:rPr>
                <w:rFonts w:cs="Arial"/>
                <w:lang w:eastAsia="zh-CN"/>
              </w:rPr>
              <w:t xml:space="preserve"> there is no benefit but in some scenarios CFR (and possibly TDRA table) may need to be sent “twice” to UE and there will be overhead</w:t>
            </w:r>
          </w:p>
          <w:p w14:paraId="0A1460E5" w14:textId="77777777" w:rsidR="00444927" w:rsidRDefault="005C5791">
            <w:pPr>
              <w:rPr>
                <w:rFonts w:cs="Arial"/>
                <w:lang w:eastAsia="zh-CN"/>
              </w:rPr>
            </w:pPr>
            <w:r>
              <w:rPr>
                <w:rFonts w:cs="Arial"/>
                <w:lang w:eastAsia="zh-CN"/>
              </w:rPr>
              <w:t xml:space="preserve">Intel has good points that making the ASN.1 will have big impacts and rapporteur welcomes any comments on Intel points on how to actually make ASN.1 </w:t>
            </w:r>
          </w:p>
        </w:tc>
      </w:tr>
      <w:tr w:rsidR="00444927" w14:paraId="0D677486" w14:textId="77777777">
        <w:trPr>
          <w:trHeight w:val="408"/>
        </w:trPr>
        <w:tc>
          <w:tcPr>
            <w:tcW w:w="1562" w:type="dxa"/>
          </w:tcPr>
          <w:p w14:paraId="0A8727BD" w14:textId="77777777" w:rsidR="00444927" w:rsidRDefault="005C5791">
            <w:pPr>
              <w:rPr>
                <w:rFonts w:cs="Arial"/>
                <w:lang w:val="en-US" w:eastAsia="zh-CN"/>
              </w:rPr>
            </w:pPr>
            <w:r>
              <w:rPr>
                <w:rFonts w:cs="Arial" w:hint="eastAsia"/>
                <w:lang w:val="en-US" w:eastAsia="zh-CN"/>
              </w:rPr>
              <w:t>ZTE (update)</w:t>
            </w:r>
          </w:p>
        </w:tc>
        <w:tc>
          <w:tcPr>
            <w:tcW w:w="8134" w:type="dxa"/>
          </w:tcPr>
          <w:p w14:paraId="7E0C21C6" w14:textId="77777777" w:rsidR="00444927" w:rsidRDefault="005C5791">
            <w:pPr>
              <w:rPr>
                <w:rFonts w:cs="Arial"/>
                <w:b/>
                <w:bCs/>
                <w:lang w:val="en-US" w:eastAsia="zh-CN"/>
              </w:rPr>
            </w:pPr>
            <w:r>
              <w:rPr>
                <w:rFonts w:cs="Arial" w:hint="eastAsia"/>
                <w:b/>
                <w:bCs/>
                <w:lang w:val="en-US" w:eastAsia="zh-CN"/>
              </w:rPr>
              <w:t xml:space="preserve"># </w:t>
            </w:r>
            <w:proofErr w:type="spellStart"/>
            <w:r>
              <w:rPr>
                <w:rFonts w:cs="Arial" w:hint="eastAsia"/>
                <w:b/>
                <w:bCs/>
                <w:lang w:val="en-US" w:eastAsia="zh-CN"/>
              </w:rPr>
              <w:t>Uu</w:t>
            </w:r>
            <w:proofErr w:type="spellEnd"/>
            <w:r>
              <w:rPr>
                <w:rFonts w:cs="Arial" w:hint="eastAsia"/>
                <w:b/>
                <w:bCs/>
                <w:lang w:val="en-US" w:eastAsia="zh-CN"/>
              </w:rPr>
              <w:t xml:space="preserve"> benefits too</w:t>
            </w:r>
          </w:p>
          <w:p w14:paraId="327897E6" w14:textId="77777777" w:rsidR="00444927" w:rsidRDefault="005C5791">
            <w:pPr>
              <w:rPr>
                <w:rFonts w:cs="Arial"/>
                <w:lang w:val="en-US" w:eastAsia="zh-CN"/>
              </w:rPr>
            </w:pPr>
            <w:r>
              <w:rPr>
                <w:rFonts w:cs="Arial" w:hint="eastAsia"/>
                <w:lang w:val="en-US" w:eastAsia="zh-CN"/>
              </w:rPr>
              <w:t xml:space="preserve">- It </w:t>
            </w:r>
            <w:r>
              <w:rPr>
                <w:rFonts w:cs="Arial"/>
                <w:lang w:val="en-US" w:eastAsia="zh-CN"/>
              </w:rPr>
              <w:t>is especially beneficial when more than one UE BWP is associated with the Multicast session</w:t>
            </w:r>
            <w:r>
              <w:rPr>
                <w:rFonts w:cs="Arial" w:hint="eastAsia"/>
                <w:lang w:val="en-US" w:eastAsia="zh-CN"/>
              </w:rPr>
              <w:t>,</w:t>
            </w:r>
            <w:r>
              <w:rPr>
                <w:rFonts w:cs="Arial"/>
                <w:lang w:val="en-US" w:eastAsia="zh-CN"/>
              </w:rPr>
              <w:t xml:space="preserve"> </w:t>
            </w:r>
            <w:r>
              <w:rPr>
                <w:rFonts w:cs="Arial" w:hint="eastAsia"/>
                <w:lang w:val="en-US" w:eastAsia="zh-CN"/>
              </w:rPr>
              <w:t xml:space="preserve">then </w:t>
            </w:r>
            <w:r>
              <w:rPr>
                <w:rFonts w:cs="Arial"/>
                <w:lang w:val="en-US" w:eastAsia="zh-CN"/>
              </w:rPr>
              <w:t>the configuration won't be signaled in each per UE BWP.</w:t>
            </w:r>
          </w:p>
          <w:p w14:paraId="57682CD8" w14:textId="77777777" w:rsidR="00444927" w:rsidRDefault="005C5791">
            <w:pPr>
              <w:rPr>
                <w:rFonts w:cs="Arial"/>
                <w:b/>
                <w:bCs/>
                <w:lang w:val="en-US" w:eastAsia="zh-CN"/>
              </w:rPr>
            </w:pPr>
            <w:r>
              <w:rPr>
                <w:rFonts w:cs="Arial" w:hint="eastAsia"/>
                <w:b/>
                <w:bCs/>
                <w:lang w:val="en-US" w:eastAsia="zh-CN"/>
              </w:rPr>
              <w:t># ASN.1</w:t>
            </w:r>
          </w:p>
          <w:p w14:paraId="528D2F96" w14:textId="77777777" w:rsidR="00444927" w:rsidRDefault="005C5791">
            <w:pPr>
              <w:rPr>
                <w:rFonts w:cs="Arial"/>
                <w:lang w:val="en-US" w:eastAsia="zh-CN"/>
              </w:rPr>
            </w:pPr>
            <w:r>
              <w:rPr>
                <w:rFonts w:cs="Arial" w:hint="eastAsia"/>
                <w:lang w:val="en-US" w:eastAsia="zh-CN"/>
              </w:rPr>
              <w:lastRenderedPageBreak/>
              <w:t>- we share the same view that Intel made a good point that ASN.1 shall be brought up eventually. however, since it is the first time RAN3 LS to RAN2 about the singling issue. we appreciate/respect offline and 331 rapporteur work.</w:t>
            </w:r>
          </w:p>
        </w:tc>
      </w:tr>
      <w:tr w:rsidR="00471C9B" w14:paraId="61EECBF0" w14:textId="77777777">
        <w:trPr>
          <w:trHeight w:val="408"/>
        </w:trPr>
        <w:tc>
          <w:tcPr>
            <w:tcW w:w="1562" w:type="dxa"/>
          </w:tcPr>
          <w:p w14:paraId="008D932A" w14:textId="2CC7CBDA" w:rsidR="00471C9B" w:rsidRDefault="000B1373">
            <w:pPr>
              <w:rPr>
                <w:rFonts w:cs="Arial"/>
                <w:lang w:val="en-US" w:eastAsia="zh-CN"/>
              </w:rPr>
            </w:pPr>
            <w:r>
              <w:rPr>
                <w:rFonts w:cs="Arial"/>
                <w:lang w:val="en-US" w:eastAsia="zh-CN"/>
              </w:rPr>
              <w:lastRenderedPageBreak/>
              <w:t>Futurewei</w:t>
            </w:r>
          </w:p>
        </w:tc>
        <w:tc>
          <w:tcPr>
            <w:tcW w:w="8134" w:type="dxa"/>
          </w:tcPr>
          <w:p w14:paraId="525354F3" w14:textId="135E8C7F" w:rsidR="00471C9B" w:rsidRPr="000B1373" w:rsidRDefault="000B1373">
            <w:pPr>
              <w:rPr>
                <w:rFonts w:cs="Arial"/>
                <w:lang w:val="en-US" w:eastAsia="zh-CN"/>
              </w:rPr>
            </w:pPr>
            <w:r w:rsidRPr="000B1373">
              <w:rPr>
                <w:rFonts w:cs="Arial"/>
                <w:lang w:val="en-US" w:eastAsia="zh-CN"/>
              </w:rPr>
              <w:t>It seems</w:t>
            </w:r>
            <w:r>
              <w:rPr>
                <w:rFonts w:cs="Arial"/>
                <w:lang w:val="en-US" w:eastAsia="zh-CN"/>
              </w:rPr>
              <w:t xml:space="preserve"> to us there is no signaling overhead reduction or increase at </w:t>
            </w:r>
            <w:proofErr w:type="spellStart"/>
            <w:r>
              <w:rPr>
                <w:rFonts w:cs="Arial"/>
                <w:lang w:val="en-US" w:eastAsia="zh-CN"/>
              </w:rPr>
              <w:t>Uu</w:t>
            </w:r>
            <w:proofErr w:type="spellEnd"/>
            <w:r>
              <w:rPr>
                <w:rFonts w:cs="Arial"/>
                <w:lang w:val="en-US" w:eastAsia="zh-CN"/>
              </w:rPr>
              <w:t xml:space="preserve"> interface. Additional efforts are needed for RAN2 to have common and dedicated structure in RRC. We may inform RAN3 the RAN2 analysis. If RAN3 see</w:t>
            </w:r>
            <w:r w:rsidR="00954FF4">
              <w:rPr>
                <w:rFonts w:cs="Arial"/>
                <w:lang w:val="en-US" w:eastAsia="zh-CN"/>
              </w:rPr>
              <w:t>s</w:t>
            </w:r>
            <w:r>
              <w:rPr>
                <w:rFonts w:cs="Arial"/>
                <w:lang w:val="en-US" w:eastAsia="zh-CN"/>
              </w:rPr>
              <w:t xml:space="preserve"> significant benefit on F1, RAN3 could send their suggestion to RAN2.</w:t>
            </w:r>
          </w:p>
        </w:tc>
      </w:tr>
    </w:tbl>
    <w:p w14:paraId="1EEC2D14" w14:textId="0CDE37B5" w:rsidR="003060AF" w:rsidRDefault="003060AF" w:rsidP="003060AF">
      <w:pPr>
        <w:rPr>
          <w:b/>
          <w:bCs/>
          <w:lang w:eastAsia="en-GB"/>
        </w:rPr>
      </w:pPr>
      <w:r>
        <w:rPr>
          <w:b/>
          <w:bCs/>
          <w:lang w:eastAsia="en-GB"/>
        </w:rPr>
        <w:t>Summary</w:t>
      </w:r>
      <w:r w:rsidR="00C6127A">
        <w:rPr>
          <w:b/>
          <w:bCs/>
          <w:lang w:eastAsia="en-GB"/>
        </w:rPr>
        <w:t xml:space="preserve"> on benefits/complexity</w:t>
      </w:r>
      <w:r>
        <w:rPr>
          <w:b/>
          <w:bCs/>
          <w:lang w:eastAsia="en-GB"/>
        </w:rPr>
        <w:t>:</w:t>
      </w:r>
    </w:p>
    <w:p w14:paraId="17E19686" w14:textId="77777777" w:rsidR="00C8275C" w:rsidRDefault="003060AF" w:rsidP="003060AF">
      <w:pPr>
        <w:rPr>
          <w:rFonts w:cs="Arial"/>
          <w:lang w:eastAsia="zh-CN"/>
        </w:rPr>
      </w:pPr>
      <w:r>
        <w:rPr>
          <w:rFonts w:cs="Arial"/>
          <w:lang w:eastAsia="zh-CN"/>
        </w:rPr>
        <w:t xml:space="preserve">It seems many companies focused here more on not getting benefits in E1/F1 interfaces although it seems to be really RAN3 business </w:t>
      </w:r>
      <w:proofErr w:type="gramStart"/>
      <w:r>
        <w:rPr>
          <w:rFonts w:cs="Arial"/>
          <w:lang w:eastAsia="zh-CN"/>
        </w:rPr>
        <w:t>area</w:t>
      </w:r>
      <w:proofErr w:type="gramEnd"/>
      <w:r>
        <w:rPr>
          <w:rFonts w:cs="Arial"/>
          <w:lang w:eastAsia="zh-CN"/>
        </w:rPr>
        <w:t xml:space="preserve"> and they have concluded to request common RRC structure – so I would not like to rediscuss here that aspect. </w:t>
      </w:r>
    </w:p>
    <w:p w14:paraId="2FC580FB" w14:textId="77777777" w:rsidR="00C8275C" w:rsidRDefault="003060AF" w:rsidP="003060AF">
      <w:pPr>
        <w:rPr>
          <w:rFonts w:cs="Arial"/>
          <w:lang w:eastAsia="zh-CN"/>
        </w:rPr>
      </w:pPr>
      <w:r>
        <w:rPr>
          <w:rFonts w:cs="Arial"/>
          <w:lang w:eastAsia="zh-CN"/>
        </w:rPr>
        <w:t>But what are important aspects from RAN2 point of view is e.g.</w:t>
      </w:r>
    </w:p>
    <w:p w14:paraId="75A6B6FC" w14:textId="05C99C0A" w:rsidR="003060AF" w:rsidRDefault="003060AF" w:rsidP="003060AF">
      <w:pPr>
        <w:rPr>
          <w:rFonts w:cs="Arial"/>
          <w:lang w:eastAsia="zh-CN"/>
        </w:rPr>
      </w:pPr>
      <w:proofErr w:type="gramStart"/>
      <w:r>
        <w:rPr>
          <w:rFonts w:cs="Arial"/>
          <w:lang w:eastAsia="zh-CN"/>
        </w:rPr>
        <w:t>Basically</w:t>
      </w:r>
      <w:proofErr w:type="gramEnd"/>
      <w:r>
        <w:rPr>
          <w:rFonts w:cs="Arial"/>
          <w:lang w:eastAsia="zh-CN"/>
        </w:rPr>
        <w:t xml:space="preserve"> all the companies agree on </w:t>
      </w:r>
      <w:proofErr w:type="spellStart"/>
      <w:r>
        <w:rPr>
          <w:rFonts w:cs="Arial"/>
          <w:b/>
          <w:bCs/>
          <w:lang w:eastAsia="zh-CN"/>
        </w:rPr>
        <w:t>Uu</w:t>
      </w:r>
      <w:proofErr w:type="spellEnd"/>
      <w:r>
        <w:rPr>
          <w:rFonts w:cs="Arial"/>
          <w:b/>
          <w:bCs/>
          <w:lang w:eastAsia="zh-CN"/>
        </w:rPr>
        <w:t xml:space="preserve"> interface</w:t>
      </w:r>
      <w:r>
        <w:rPr>
          <w:rFonts w:cs="Arial"/>
          <w:lang w:eastAsia="zh-CN"/>
        </w:rPr>
        <w:t xml:space="preserve"> there is no benefit but in some scenarios CFR (and possibly TDRA table) may need to be sent “twice” to UE and there will be overhead</w:t>
      </w:r>
      <w:r w:rsidR="00C8275C">
        <w:rPr>
          <w:rFonts w:cs="Arial"/>
          <w:lang w:eastAsia="zh-CN"/>
        </w:rPr>
        <w:t xml:space="preserve">. If there would be need to send multiple UE BWP associated with the multicast </w:t>
      </w:r>
      <w:proofErr w:type="gramStart"/>
      <w:r w:rsidR="00C8275C">
        <w:rPr>
          <w:rFonts w:cs="Arial"/>
          <w:lang w:eastAsia="zh-CN"/>
        </w:rPr>
        <w:t>session</w:t>
      </w:r>
      <w:proofErr w:type="gramEnd"/>
      <w:r w:rsidR="00C8275C">
        <w:rPr>
          <w:rFonts w:cs="Arial"/>
          <w:lang w:eastAsia="zh-CN"/>
        </w:rPr>
        <w:t xml:space="preserve"> then there is possibility that configuration won’ </w:t>
      </w:r>
      <w:proofErr w:type="spellStart"/>
      <w:r w:rsidR="00C8275C">
        <w:rPr>
          <w:rFonts w:cs="Arial"/>
          <w:lang w:eastAsia="zh-CN"/>
        </w:rPr>
        <w:t>tbe</w:t>
      </w:r>
      <w:proofErr w:type="spellEnd"/>
      <w:r w:rsidR="00C8275C">
        <w:rPr>
          <w:rFonts w:cs="Arial"/>
          <w:lang w:eastAsia="zh-CN"/>
        </w:rPr>
        <w:t xml:space="preserve"> sent for each UE BWP.</w:t>
      </w:r>
    </w:p>
    <w:p w14:paraId="0956F8CB" w14:textId="7EB93E17" w:rsidR="003060AF" w:rsidRDefault="003060AF" w:rsidP="003060AF">
      <w:pPr>
        <w:rPr>
          <w:lang w:eastAsia="en-GB"/>
        </w:rPr>
      </w:pPr>
      <w:r>
        <w:rPr>
          <w:rFonts w:cs="Arial"/>
          <w:lang w:eastAsia="zh-CN"/>
        </w:rPr>
        <w:t xml:space="preserve">Intel has good points that making the ASN.1 will have big impacts and rapporteur welcomes any comments on Intel points on how to </w:t>
      </w:r>
      <w:proofErr w:type="gramStart"/>
      <w:r>
        <w:rPr>
          <w:rFonts w:cs="Arial"/>
          <w:lang w:eastAsia="zh-CN"/>
        </w:rPr>
        <w:t>actually make</w:t>
      </w:r>
      <w:proofErr w:type="gramEnd"/>
      <w:r>
        <w:rPr>
          <w:rFonts w:cs="Arial"/>
          <w:lang w:eastAsia="zh-CN"/>
        </w:rPr>
        <w:t xml:space="preserve"> ASN.1</w:t>
      </w:r>
      <w:r>
        <w:rPr>
          <w:lang w:eastAsia="en-GB"/>
        </w:rPr>
        <w:t>.</w:t>
      </w:r>
    </w:p>
    <w:p w14:paraId="238FEDFF" w14:textId="02A938CB" w:rsidR="00C8275C" w:rsidRPr="004E48EF" w:rsidRDefault="004E48EF" w:rsidP="003060AF">
      <w:pPr>
        <w:rPr>
          <w:lang w:eastAsia="en-GB"/>
        </w:rPr>
      </w:pPr>
      <w:r>
        <w:rPr>
          <w:b/>
          <w:bCs/>
          <w:lang w:eastAsia="en-GB"/>
        </w:rPr>
        <w:t xml:space="preserve">Observation: </w:t>
      </w:r>
      <w:r>
        <w:rPr>
          <w:lang w:eastAsia="en-GB"/>
        </w:rPr>
        <w:t xml:space="preserve">ASN.1 impacts to make common RRC structure is </w:t>
      </w:r>
      <w:proofErr w:type="gramStart"/>
      <w:r>
        <w:rPr>
          <w:lang w:eastAsia="en-GB"/>
        </w:rPr>
        <w:t>major</w:t>
      </w:r>
      <w:proofErr w:type="gramEnd"/>
      <w:r>
        <w:rPr>
          <w:lang w:eastAsia="en-GB"/>
        </w:rPr>
        <w:t xml:space="preserve"> and it would be preferred to have that prior/for ASN.1 review</w:t>
      </w:r>
    </w:p>
    <w:p w14:paraId="54EDE2CA" w14:textId="77777777" w:rsidR="00444927" w:rsidRDefault="00444927">
      <w:pPr>
        <w:rPr>
          <w:lang w:eastAsia="en-GB"/>
        </w:rPr>
      </w:pPr>
    </w:p>
    <w:p w14:paraId="45223C5E" w14:textId="77777777" w:rsidR="00444927" w:rsidRDefault="005C5791">
      <w:pPr>
        <w:rPr>
          <w:lang w:eastAsia="en-GB"/>
        </w:rPr>
      </w:pPr>
      <w:r>
        <w:rPr>
          <w:lang w:eastAsia="en-GB"/>
        </w:rPr>
        <w:t>It was claimed that one would need to send multiple (two) RRC messages to UE if we introduce common configuration. But it was not really clear why that would be the case as it was also commented that single RRC message can include both common and dedicated part of configuration.</w:t>
      </w:r>
    </w:p>
    <w:p w14:paraId="4D72CBF2" w14:textId="77777777" w:rsidR="00444927" w:rsidRDefault="005C5791">
      <w:pPr>
        <w:rPr>
          <w:rFonts w:cs="Arial"/>
          <w:b/>
          <w:bCs/>
          <w:lang w:eastAsia="zh-CN"/>
        </w:rPr>
      </w:pPr>
      <w:r>
        <w:rPr>
          <w:rFonts w:cs="Arial" w:hint="eastAsia"/>
          <w:b/>
          <w:bCs/>
          <w:lang w:eastAsia="zh-CN"/>
        </w:rPr>
        <w:t>Q</w:t>
      </w:r>
      <w:r>
        <w:rPr>
          <w:rFonts w:cs="Arial"/>
          <w:b/>
          <w:bCs/>
          <w:lang w:eastAsia="zh-CN"/>
        </w:rPr>
        <w:t xml:space="preserve">3: Do you think multiple </w:t>
      </w:r>
      <w:proofErr w:type="spellStart"/>
      <w:r>
        <w:rPr>
          <w:rFonts w:cs="Arial"/>
          <w:b/>
          <w:bCs/>
          <w:lang w:eastAsia="zh-CN"/>
        </w:rPr>
        <w:t>RRCReconfiguration</w:t>
      </w:r>
      <w:proofErr w:type="spellEnd"/>
      <w:r>
        <w:rPr>
          <w:rFonts w:cs="Arial"/>
          <w:b/>
          <w:bCs/>
          <w:lang w:eastAsia="zh-CN"/>
        </w:rPr>
        <w:t xml:space="preserve"> messages would be needed if we introduce common RRC configuration?</w:t>
      </w:r>
    </w:p>
    <w:tbl>
      <w:tblPr>
        <w:tblStyle w:val="TableGrid"/>
        <w:tblW w:w="0" w:type="auto"/>
        <w:tblLook w:val="04A0" w:firstRow="1" w:lastRow="0" w:firstColumn="1" w:lastColumn="0" w:noHBand="0" w:noVBand="1"/>
      </w:tblPr>
      <w:tblGrid>
        <w:gridCol w:w="1562"/>
        <w:gridCol w:w="1191"/>
        <w:gridCol w:w="6878"/>
      </w:tblGrid>
      <w:tr w:rsidR="00444927" w14:paraId="3E95C4D8" w14:textId="77777777">
        <w:tc>
          <w:tcPr>
            <w:tcW w:w="1562" w:type="dxa"/>
          </w:tcPr>
          <w:p w14:paraId="4806EF09" w14:textId="77777777" w:rsidR="00444927" w:rsidRDefault="005C5791">
            <w:pPr>
              <w:rPr>
                <w:rFonts w:cs="Arial"/>
                <w:b/>
                <w:bCs/>
                <w:lang w:eastAsia="zh-CN"/>
              </w:rPr>
            </w:pPr>
            <w:r>
              <w:rPr>
                <w:rFonts w:cs="Arial" w:hint="eastAsia"/>
                <w:b/>
                <w:bCs/>
                <w:lang w:eastAsia="zh-CN"/>
              </w:rPr>
              <w:t>C</w:t>
            </w:r>
            <w:r>
              <w:rPr>
                <w:rFonts w:cs="Arial"/>
                <w:b/>
                <w:bCs/>
                <w:lang w:eastAsia="zh-CN"/>
              </w:rPr>
              <w:t>ompany</w:t>
            </w:r>
          </w:p>
        </w:tc>
        <w:tc>
          <w:tcPr>
            <w:tcW w:w="1191" w:type="dxa"/>
          </w:tcPr>
          <w:p w14:paraId="4D0D0A3B" w14:textId="77777777" w:rsidR="00444927" w:rsidRDefault="005C5791">
            <w:pPr>
              <w:rPr>
                <w:rFonts w:cs="Arial"/>
                <w:b/>
                <w:bCs/>
                <w:lang w:eastAsia="zh-CN"/>
              </w:rPr>
            </w:pPr>
            <w:r>
              <w:rPr>
                <w:rFonts w:cs="Arial"/>
                <w:b/>
                <w:bCs/>
                <w:lang w:eastAsia="zh-CN"/>
              </w:rPr>
              <w:t>Yes/No</w:t>
            </w:r>
          </w:p>
        </w:tc>
        <w:tc>
          <w:tcPr>
            <w:tcW w:w="6878" w:type="dxa"/>
          </w:tcPr>
          <w:p w14:paraId="084E4ABC" w14:textId="77777777" w:rsidR="00444927" w:rsidRDefault="005C5791">
            <w:pPr>
              <w:rPr>
                <w:rFonts w:cs="Arial"/>
                <w:b/>
                <w:bCs/>
                <w:lang w:eastAsia="zh-CN"/>
              </w:rPr>
            </w:pPr>
            <w:r>
              <w:rPr>
                <w:rFonts w:cs="Arial" w:hint="eastAsia"/>
                <w:b/>
                <w:bCs/>
                <w:lang w:eastAsia="zh-CN"/>
              </w:rPr>
              <w:t>C</w:t>
            </w:r>
            <w:r>
              <w:rPr>
                <w:rFonts w:cs="Arial"/>
                <w:b/>
                <w:bCs/>
                <w:lang w:eastAsia="zh-CN"/>
              </w:rPr>
              <w:t xml:space="preserve">omments on why you think multiple </w:t>
            </w:r>
            <w:proofErr w:type="gramStart"/>
            <w:r>
              <w:rPr>
                <w:rFonts w:cs="Arial"/>
                <w:b/>
                <w:bCs/>
                <w:lang w:eastAsia="zh-CN"/>
              </w:rPr>
              <w:t>message</w:t>
            </w:r>
            <w:proofErr w:type="gramEnd"/>
            <w:r>
              <w:rPr>
                <w:rFonts w:cs="Arial"/>
                <w:b/>
                <w:bCs/>
                <w:lang w:eastAsia="zh-CN"/>
              </w:rPr>
              <w:t xml:space="preserve"> is needed or not?</w:t>
            </w:r>
          </w:p>
        </w:tc>
      </w:tr>
      <w:tr w:rsidR="00444927" w14:paraId="3510A97A" w14:textId="77777777">
        <w:tc>
          <w:tcPr>
            <w:tcW w:w="1562" w:type="dxa"/>
          </w:tcPr>
          <w:p w14:paraId="12AD754D" w14:textId="77777777" w:rsidR="00444927" w:rsidRDefault="005C5791">
            <w:pPr>
              <w:rPr>
                <w:rFonts w:cs="Arial"/>
                <w:lang w:val="en-US" w:eastAsia="zh-CN"/>
              </w:rPr>
            </w:pPr>
            <w:r>
              <w:rPr>
                <w:rFonts w:cs="Arial" w:hint="eastAsia"/>
                <w:lang w:val="en-US" w:eastAsia="zh-CN"/>
              </w:rPr>
              <w:t>ZTE</w:t>
            </w:r>
          </w:p>
        </w:tc>
        <w:tc>
          <w:tcPr>
            <w:tcW w:w="1191" w:type="dxa"/>
          </w:tcPr>
          <w:p w14:paraId="2379D4DB" w14:textId="77777777" w:rsidR="00444927" w:rsidRDefault="005C5791">
            <w:pPr>
              <w:rPr>
                <w:rFonts w:cs="Arial"/>
                <w:lang w:val="en-US" w:eastAsia="zh-CN"/>
              </w:rPr>
            </w:pPr>
            <w:r>
              <w:rPr>
                <w:rFonts w:cs="Arial" w:hint="eastAsia"/>
                <w:lang w:val="en-US" w:eastAsia="zh-CN"/>
              </w:rPr>
              <w:t>No</w:t>
            </w:r>
          </w:p>
        </w:tc>
        <w:tc>
          <w:tcPr>
            <w:tcW w:w="6878" w:type="dxa"/>
          </w:tcPr>
          <w:p w14:paraId="13E78CC9" w14:textId="77777777" w:rsidR="00444927" w:rsidRDefault="005C5791">
            <w:pPr>
              <w:rPr>
                <w:rFonts w:cs="Arial"/>
                <w:lang w:val="en-US" w:eastAsia="zh-CN"/>
              </w:rPr>
            </w:pPr>
            <w:r>
              <w:rPr>
                <w:rFonts w:cs="Arial" w:hint="eastAsia"/>
                <w:lang w:val="en-US" w:eastAsia="zh-CN"/>
              </w:rPr>
              <w:t xml:space="preserve">A single message that contains different IEs (e.g., </w:t>
            </w:r>
            <w:bookmarkStart w:id="4" w:name="_Hlk96951682"/>
            <w:r>
              <w:rPr>
                <w:rFonts w:cs="Arial" w:hint="eastAsia"/>
                <w:lang w:val="en-US" w:eastAsia="zh-CN"/>
              </w:rPr>
              <w:t>common part + UE part)</w:t>
            </w:r>
            <w:bookmarkEnd w:id="4"/>
          </w:p>
        </w:tc>
      </w:tr>
      <w:tr w:rsidR="00444927" w14:paraId="646F7FA8" w14:textId="77777777">
        <w:tc>
          <w:tcPr>
            <w:tcW w:w="1562" w:type="dxa"/>
          </w:tcPr>
          <w:p w14:paraId="5B427879" w14:textId="77777777" w:rsidR="00444927" w:rsidRDefault="005C5791">
            <w:pPr>
              <w:rPr>
                <w:rFonts w:cs="Arial"/>
              </w:rPr>
            </w:pPr>
            <w:r>
              <w:rPr>
                <w:rFonts w:cs="Arial"/>
              </w:rPr>
              <w:t>Qualcomm</w:t>
            </w:r>
          </w:p>
        </w:tc>
        <w:tc>
          <w:tcPr>
            <w:tcW w:w="1191" w:type="dxa"/>
          </w:tcPr>
          <w:p w14:paraId="20149AEB" w14:textId="77777777" w:rsidR="00444927" w:rsidRDefault="005C5791">
            <w:pPr>
              <w:rPr>
                <w:rFonts w:cs="Arial"/>
              </w:rPr>
            </w:pPr>
            <w:r>
              <w:rPr>
                <w:rFonts w:cs="Arial"/>
              </w:rPr>
              <w:t>No</w:t>
            </w:r>
          </w:p>
        </w:tc>
        <w:tc>
          <w:tcPr>
            <w:tcW w:w="6878" w:type="dxa"/>
          </w:tcPr>
          <w:p w14:paraId="5187DE7F" w14:textId="77777777" w:rsidR="00444927" w:rsidRDefault="005C5791">
            <w:pPr>
              <w:rPr>
                <w:rFonts w:cs="Arial"/>
              </w:rPr>
            </w:pPr>
            <w:r>
              <w:rPr>
                <w:rFonts w:cs="Arial"/>
              </w:rPr>
              <w:t xml:space="preserve">Our understanding is one dedicated RRC </w:t>
            </w:r>
            <w:proofErr w:type="spellStart"/>
            <w:r>
              <w:rPr>
                <w:rFonts w:cs="Arial"/>
              </w:rPr>
              <w:t>siganling</w:t>
            </w:r>
            <w:proofErr w:type="spellEnd"/>
            <w:r>
              <w:rPr>
                <w:rFonts w:cs="Arial"/>
              </w:rPr>
              <w:t xml:space="preserve"> message can have both common and UE specific IEs for PTM configuration. But there is no benefit for </w:t>
            </w:r>
            <w:proofErr w:type="spellStart"/>
            <w:r>
              <w:rPr>
                <w:rFonts w:cs="Arial"/>
              </w:rPr>
              <w:t>Uu</w:t>
            </w:r>
            <w:proofErr w:type="spellEnd"/>
            <w:r>
              <w:rPr>
                <w:rFonts w:cs="Arial"/>
              </w:rPr>
              <w:t xml:space="preserve"> and </w:t>
            </w:r>
            <w:proofErr w:type="spellStart"/>
            <w:r>
              <w:rPr>
                <w:rFonts w:cs="Arial"/>
              </w:rPr>
              <w:t>infact</w:t>
            </w:r>
            <w:proofErr w:type="spellEnd"/>
            <w:r>
              <w:rPr>
                <w:rFonts w:cs="Arial"/>
              </w:rPr>
              <w:t xml:space="preserve"> adds addition overhead for </w:t>
            </w:r>
            <w:proofErr w:type="spellStart"/>
            <w:r>
              <w:rPr>
                <w:rFonts w:cs="Arial"/>
              </w:rPr>
              <w:t>Uu</w:t>
            </w:r>
            <w:proofErr w:type="spellEnd"/>
            <w:r>
              <w:rPr>
                <w:rFonts w:cs="Arial"/>
              </w:rPr>
              <w:t xml:space="preserve"> when CFR has to be explicitly configured without linking to dedicated BWP.</w:t>
            </w:r>
          </w:p>
        </w:tc>
      </w:tr>
      <w:tr w:rsidR="00444927" w14:paraId="0B9A85D8" w14:textId="77777777">
        <w:tc>
          <w:tcPr>
            <w:tcW w:w="1562" w:type="dxa"/>
          </w:tcPr>
          <w:p w14:paraId="248141D9" w14:textId="77777777" w:rsidR="00444927" w:rsidRDefault="005C5791">
            <w:pPr>
              <w:rPr>
                <w:rFonts w:cs="Arial"/>
                <w:lang w:eastAsia="zh-CN"/>
              </w:rPr>
            </w:pPr>
            <w:r>
              <w:rPr>
                <w:rFonts w:cs="Arial" w:hint="eastAsia"/>
                <w:lang w:eastAsia="zh-CN"/>
              </w:rPr>
              <w:t>M</w:t>
            </w:r>
            <w:r>
              <w:rPr>
                <w:rFonts w:cs="Arial"/>
                <w:lang w:eastAsia="zh-CN"/>
              </w:rPr>
              <w:t>ediaTek</w:t>
            </w:r>
          </w:p>
        </w:tc>
        <w:tc>
          <w:tcPr>
            <w:tcW w:w="1191" w:type="dxa"/>
          </w:tcPr>
          <w:p w14:paraId="0DC7F84D" w14:textId="77777777" w:rsidR="00444927" w:rsidRDefault="005C5791">
            <w:pPr>
              <w:rPr>
                <w:rFonts w:cs="Arial"/>
                <w:lang w:eastAsia="zh-CN"/>
              </w:rPr>
            </w:pPr>
            <w:r>
              <w:rPr>
                <w:rFonts w:cs="Arial" w:hint="eastAsia"/>
                <w:lang w:eastAsia="zh-CN"/>
              </w:rPr>
              <w:t>N</w:t>
            </w:r>
            <w:r>
              <w:rPr>
                <w:rFonts w:cs="Arial"/>
                <w:lang w:eastAsia="zh-CN"/>
              </w:rPr>
              <w:t>o</w:t>
            </w:r>
          </w:p>
        </w:tc>
        <w:tc>
          <w:tcPr>
            <w:tcW w:w="6878" w:type="dxa"/>
          </w:tcPr>
          <w:p w14:paraId="4B8D6CFA" w14:textId="77777777" w:rsidR="00444927" w:rsidRDefault="005C5791">
            <w:pPr>
              <w:rPr>
                <w:rFonts w:cs="Arial"/>
                <w:lang w:eastAsia="zh-CN"/>
              </w:rPr>
            </w:pPr>
            <w:r>
              <w:rPr>
                <w:rFonts w:cs="Arial"/>
                <w:lang w:eastAsia="zh-CN"/>
              </w:rPr>
              <w:t>Two RRC messages will bring extra latency to UE. RAN3 needs to clarify whether single or multiple RRC message will be used based on this assumption.</w:t>
            </w:r>
          </w:p>
        </w:tc>
      </w:tr>
      <w:tr w:rsidR="00444927" w14:paraId="2E8C9518" w14:textId="77777777">
        <w:tc>
          <w:tcPr>
            <w:tcW w:w="1562" w:type="dxa"/>
          </w:tcPr>
          <w:p w14:paraId="420D6CD6" w14:textId="77777777" w:rsidR="00444927" w:rsidRDefault="005C5791">
            <w:pPr>
              <w:rPr>
                <w:rFonts w:cs="Arial"/>
                <w:lang w:eastAsia="zh-CN"/>
              </w:rPr>
            </w:pPr>
            <w:r>
              <w:rPr>
                <w:rFonts w:cs="Arial" w:hint="eastAsia"/>
                <w:lang w:eastAsia="zh-CN"/>
              </w:rPr>
              <w:t>CATT</w:t>
            </w:r>
          </w:p>
        </w:tc>
        <w:tc>
          <w:tcPr>
            <w:tcW w:w="1191" w:type="dxa"/>
          </w:tcPr>
          <w:p w14:paraId="18151E85" w14:textId="77777777" w:rsidR="00444927" w:rsidRDefault="005C5791">
            <w:pPr>
              <w:rPr>
                <w:rFonts w:cs="Arial"/>
                <w:lang w:eastAsia="zh-CN"/>
              </w:rPr>
            </w:pPr>
            <w:r>
              <w:rPr>
                <w:rFonts w:cs="Arial" w:hint="eastAsia"/>
                <w:lang w:eastAsia="zh-CN"/>
              </w:rPr>
              <w:t>Maybe</w:t>
            </w:r>
          </w:p>
        </w:tc>
        <w:tc>
          <w:tcPr>
            <w:tcW w:w="6878" w:type="dxa"/>
          </w:tcPr>
          <w:p w14:paraId="7D408072" w14:textId="77777777" w:rsidR="00444927" w:rsidRDefault="005C5791">
            <w:pPr>
              <w:rPr>
                <w:rFonts w:cs="Arial"/>
                <w:lang w:eastAsia="zh-CN"/>
              </w:rPr>
            </w:pPr>
            <w:r>
              <w:rPr>
                <w:rFonts w:cs="Arial"/>
                <w:lang w:val="en-US" w:eastAsia="zh-CN"/>
              </w:rPr>
              <w:t>M</w:t>
            </w:r>
            <w:r>
              <w:rPr>
                <w:rFonts w:cs="Arial" w:hint="eastAsia"/>
                <w:lang w:val="en-US" w:eastAsia="zh-CN"/>
              </w:rPr>
              <w:t xml:space="preserve">ultiple messages are needed if we do not mandate </w:t>
            </w:r>
            <w:proofErr w:type="spellStart"/>
            <w:r>
              <w:rPr>
                <w:rFonts w:cs="Arial"/>
                <w:lang w:val="en-US" w:eastAsia="zh-CN"/>
              </w:rPr>
              <w:t>gNB</w:t>
            </w:r>
            <w:proofErr w:type="spellEnd"/>
            <w:r>
              <w:rPr>
                <w:rFonts w:cs="Arial"/>
                <w:lang w:val="en-US" w:eastAsia="zh-CN"/>
              </w:rPr>
              <w:t>-DU’</w:t>
            </w:r>
            <w:r>
              <w:rPr>
                <w:rFonts w:cs="Arial" w:hint="eastAsia"/>
                <w:lang w:val="en-US" w:eastAsia="zh-CN"/>
              </w:rPr>
              <w:t xml:space="preserve">s behavior </w:t>
            </w:r>
            <w:proofErr w:type="gramStart"/>
            <w:r>
              <w:rPr>
                <w:rFonts w:cs="Arial" w:hint="eastAsia"/>
                <w:lang w:val="en-US" w:eastAsia="zh-CN"/>
              </w:rPr>
              <w:t xml:space="preserve">on  </w:t>
            </w:r>
            <w:r>
              <w:rPr>
                <w:rFonts w:cs="Arial"/>
                <w:lang w:val="en-US" w:eastAsia="zh-CN"/>
              </w:rPr>
              <w:t>reassembl</w:t>
            </w:r>
            <w:r>
              <w:rPr>
                <w:rFonts w:cs="Arial" w:hint="eastAsia"/>
                <w:lang w:val="en-US" w:eastAsia="zh-CN"/>
              </w:rPr>
              <w:t>ing</w:t>
            </w:r>
            <w:proofErr w:type="gramEnd"/>
            <w:r>
              <w:rPr>
                <w:rFonts w:cs="Arial" w:hint="eastAsia"/>
                <w:lang w:val="en-US" w:eastAsia="zh-CN"/>
              </w:rPr>
              <w:t xml:space="preserve"> the common configuration parts </w:t>
            </w:r>
            <w:r>
              <w:rPr>
                <w:rFonts w:cs="Arial"/>
                <w:lang w:val="en-US" w:eastAsia="zh-CN"/>
              </w:rPr>
              <w:t>an</w:t>
            </w:r>
            <w:r>
              <w:rPr>
                <w:rFonts w:cs="Arial" w:hint="eastAsia"/>
                <w:lang w:val="en-US" w:eastAsia="zh-CN"/>
              </w:rPr>
              <w:t>d UE specific parts into one RRC message.</w:t>
            </w:r>
          </w:p>
        </w:tc>
      </w:tr>
      <w:tr w:rsidR="00444927" w14:paraId="55A7231B" w14:textId="77777777">
        <w:tc>
          <w:tcPr>
            <w:tcW w:w="1562" w:type="dxa"/>
          </w:tcPr>
          <w:p w14:paraId="624080F9" w14:textId="77777777" w:rsidR="00444927" w:rsidRDefault="005C5791">
            <w:pPr>
              <w:rPr>
                <w:rFonts w:cs="Arial"/>
                <w:lang w:eastAsia="zh-CN"/>
              </w:rPr>
            </w:pPr>
            <w:r>
              <w:rPr>
                <w:rFonts w:cs="Arial"/>
                <w:lang w:eastAsia="zh-CN"/>
              </w:rPr>
              <w:t>Xiaomi</w:t>
            </w:r>
          </w:p>
        </w:tc>
        <w:tc>
          <w:tcPr>
            <w:tcW w:w="1191" w:type="dxa"/>
          </w:tcPr>
          <w:p w14:paraId="5FA0C6B1" w14:textId="77777777" w:rsidR="00444927" w:rsidRDefault="005C5791">
            <w:pPr>
              <w:rPr>
                <w:rFonts w:cs="Arial"/>
                <w:lang w:eastAsia="zh-CN"/>
              </w:rPr>
            </w:pPr>
            <w:r>
              <w:rPr>
                <w:rFonts w:cs="Arial"/>
                <w:lang w:eastAsia="zh-CN"/>
              </w:rPr>
              <w:t>No</w:t>
            </w:r>
          </w:p>
        </w:tc>
        <w:tc>
          <w:tcPr>
            <w:tcW w:w="6878" w:type="dxa"/>
          </w:tcPr>
          <w:p w14:paraId="35F36645" w14:textId="77777777" w:rsidR="00444927" w:rsidRDefault="005C5791">
            <w:pPr>
              <w:rPr>
                <w:rFonts w:cs="Arial"/>
                <w:lang w:val="en-US" w:eastAsia="zh-CN"/>
              </w:rPr>
            </w:pPr>
            <w:r>
              <w:rPr>
                <w:rFonts w:cs="Arial"/>
                <w:lang w:val="en-US" w:eastAsia="zh-CN"/>
              </w:rPr>
              <w:t xml:space="preserve">Single RRC message containing both the common part configuration and the UE part configuration seems workable. </w:t>
            </w:r>
            <w:proofErr w:type="gramStart"/>
            <w:r>
              <w:rPr>
                <w:rFonts w:cs="Arial"/>
                <w:lang w:val="en-US" w:eastAsia="zh-CN"/>
              </w:rPr>
              <w:t>However</w:t>
            </w:r>
            <w:proofErr w:type="gramEnd"/>
            <w:r>
              <w:rPr>
                <w:rFonts w:cs="Arial"/>
                <w:lang w:val="en-US" w:eastAsia="zh-CN"/>
              </w:rPr>
              <w:t xml:space="preserve"> the benefit is questionable as the RRC message generated by the </w:t>
            </w:r>
            <w:proofErr w:type="spellStart"/>
            <w:r>
              <w:rPr>
                <w:rFonts w:cs="Arial"/>
                <w:lang w:val="en-US" w:eastAsia="zh-CN"/>
              </w:rPr>
              <w:t>gNB</w:t>
            </w:r>
            <w:proofErr w:type="spellEnd"/>
            <w:r>
              <w:rPr>
                <w:rFonts w:cs="Arial"/>
                <w:lang w:val="en-US" w:eastAsia="zh-CN"/>
              </w:rPr>
              <w:t>-CU would anyway be forwarded from the CU to the DU.</w:t>
            </w:r>
          </w:p>
        </w:tc>
      </w:tr>
      <w:tr w:rsidR="00444927" w14:paraId="1913EC94" w14:textId="77777777">
        <w:tc>
          <w:tcPr>
            <w:tcW w:w="1562" w:type="dxa"/>
          </w:tcPr>
          <w:p w14:paraId="07FAABF0" w14:textId="77777777" w:rsidR="00444927" w:rsidRDefault="005C5791">
            <w:pPr>
              <w:rPr>
                <w:rFonts w:cs="Arial"/>
                <w:lang w:eastAsia="zh-CN"/>
              </w:rPr>
            </w:pPr>
            <w:r>
              <w:rPr>
                <w:rFonts w:cs="Arial"/>
                <w:lang w:val="en-US" w:eastAsia="zh-CN"/>
              </w:rPr>
              <w:t xml:space="preserve">Huawei, </w:t>
            </w:r>
            <w:proofErr w:type="spellStart"/>
            <w:r>
              <w:rPr>
                <w:rFonts w:cs="Arial"/>
                <w:lang w:val="en-US" w:eastAsia="zh-CN"/>
              </w:rPr>
              <w:t>HiSilicon</w:t>
            </w:r>
            <w:proofErr w:type="spellEnd"/>
          </w:p>
        </w:tc>
        <w:tc>
          <w:tcPr>
            <w:tcW w:w="1191" w:type="dxa"/>
          </w:tcPr>
          <w:p w14:paraId="36A2C398" w14:textId="77777777" w:rsidR="00444927" w:rsidRDefault="00444927">
            <w:pPr>
              <w:rPr>
                <w:rFonts w:cs="Arial"/>
                <w:lang w:eastAsia="zh-CN"/>
              </w:rPr>
            </w:pPr>
          </w:p>
        </w:tc>
        <w:tc>
          <w:tcPr>
            <w:tcW w:w="6878" w:type="dxa"/>
          </w:tcPr>
          <w:p w14:paraId="1D367AE8" w14:textId="77777777" w:rsidR="00444927" w:rsidRDefault="005C5791">
            <w:pPr>
              <w:rPr>
                <w:rFonts w:cs="Arial"/>
                <w:lang w:eastAsia="zh-CN"/>
              </w:rPr>
            </w:pPr>
            <w:r>
              <w:rPr>
                <w:rFonts w:cs="Arial"/>
                <w:lang w:eastAsia="zh-CN"/>
              </w:rPr>
              <w:t>In our understanding, there are two possibilities:</w:t>
            </w:r>
          </w:p>
          <w:p w14:paraId="4E15E435" w14:textId="77777777" w:rsidR="00444927" w:rsidRDefault="005C5791">
            <w:pPr>
              <w:rPr>
                <w:rFonts w:cs="Arial"/>
                <w:lang w:eastAsia="zh-CN"/>
              </w:rPr>
            </w:pPr>
            <w:r>
              <w:rPr>
                <w:rFonts w:cs="Arial"/>
                <w:b/>
                <w:lang w:eastAsia="zh-CN"/>
              </w:rPr>
              <w:lastRenderedPageBreak/>
              <w:t xml:space="preserve">Option 1: </w:t>
            </w:r>
          </w:p>
          <w:p w14:paraId="38E09B7F" w14:textId="77777777" w:rsidR="00444927" w:rsidRDefault="005C5791">
            <w:pPr>
              <w:pStyle w:val="ListParagraph"/>
              <w:numPr>
                <w:ilvl w:val="0"/>
                <w:numId w:val="9"/>
              </w:numPr>
              <w:rPr>
                <w:rFonts w:cs="Arial"/>
                <w:lang w:eastAsia="zh-CN"/>
              </w:rPr>
            </w:pPr>
            <w:r>
              <w:rPr>
                <w:rFonts w:cs="Arial"/>
                <w:lang w:eastAsia="zh-CN"/>
              </w:rPr>
              <w:t>DU provides the common part to the CU.</w:t>
            </w:r>
          </w:p>
          <w:p w14:paraId="1BBA339A" w14:textId="77777777" w:rsidR="00444927" w:rsidRDefault="005C5791">
            <w:pPr>
              <w:pStyle w:val="ListParagraph"/>
              <w:numPr>
                <w:ilvl w:val="0"/>
                <w:numId w:val="9"/>
              </w:numPr>
              <w:rPr>
                <w:rFonts w:cs="Arial"/>
                <w:lang w:eastAsia="zh-CN"/>
              </w:rPr>
            </w:pPr>
            <w:r>
              <w:rPr>
                <w:rFonts w:cs="Arial"/>
                <w:lang w:eastAsia="zh-CN"/>
              </w:rPr>
              <w:t>CU sends the common configuration to the UE.</w:t>
            </w:r>
          </w:p>
          <w:p w14:paraId="515A53F7" w14:textId="77777777" w:rsidR="00444927" w:rsidRDefault="005C5791">
            <w:pPr>
              <w:pStyle w:val="ListParagraph"/>
              <w:numPr>
                <w:ilvl w:val="0"/>
                <w:numId w:val="9"/>
              </w:numPr>
              <w:rPr>
                <w:rFonts w:cs="Arial"/>
                <w:lang w:eastAsia="zh-CN"/>
              </w:rPr>
            </w:pPr>
            <w:r>
              <w:rPr>
                <w:rFonts w:cs="Arial"/>
                <w:lang w:eastAsia="zh-CN"/>
              </w:rPr>
              <w:t>DU provides the UE-specific part to the CU.</w:t>
            </w:r>
          </w:p>
          <w:p w14:paraId="11540D57" w14:textId="77777777" w:rsidR="00444927" w:rsidRDefault="005C5791">
            <w:pPr>
              <w:pStyle w:val="ListParagraph"/>
              <w:numPr>
                <w:ilvl w:val="0"/>
                <w:numId w:val="9"/>
              </w:numPr>
              <w:rPr>
                <w:rFonts w:cs="Arial"/>
                <w:lang w:eastAsia="zh-CN"/>
              </w:rPr>
            </w:pPr>
            <w:r>
              <w:rPr>
                <w:rFonts w:cs="Arial"/>
                <w:lang w:eastAsia="zh-CN"/>
              </w:rPr>
              <w:t>CU send the UE-specific configuration to the UE.</w:t>
            </w:r>
          </w:p>
          <w:p w14:paraId="60907794" w14:textId="77777777" w:rsidR="00444927" w:rsidRDefault="005C5791">
            <w:pPr>
              <w:rPr>
                <w:rFonts w:cs="Arial"/>
                <w:b/>
                <w:lang w:eastAsia="zh-CN"/>
              </w:rPr>
            </w:pPr>
            <w:r>
              <w:rPr>
                <w:rFonts w:cs="Arial"/>
                <w:b/>
                <w:lang w:eastAsia="zh-CN"/>
              </w:rPr>
              <w:t xml:space="preserve">Option 2: </w:t>
            </w:r>
          </w:p>
          <w:p w14:paraId="214852B7" w14:textId="77777777" w:rsidR="00444927" w:rsidRDefault="005C5791">
            <w:pPr>
              <w:pStyle w:val="ListParagraph"/>
              <w:numPr>
                <w:ilvl w:val="0"/>
                <w:numId w:val="10"/>
              </w:numPr>
              <w:rPr>
                <w:rFonts w:cs="Arial"/>
                <w:lang w:eastAsia="zh-CN"/>
              </w:rPr>
            </w:pPr>
            <w:r>
              <w:rPr>
                <w:rFonts w:cs="Arial"/>
                <w:lang w:eastAsia="zh-CN"/>
              </w:rPr>
              <w:t>DU provides the common part to the CU.</w:t>
            </w:r>
          </w:p>
          <w:p w14:paraId="6E9A0A2C" w14:textId="77777777" w:rsidR="00444927" w:rsidRDefault="005C5791">
            <w:pPr>
              <w:pStyle w:val="ListParagraph"/>
              <w:numPr>
                <w:ilvl w:val="0"/>
                <w:numId w:val="10"/>
              </w:numPr>
              <w:rPr>
                <w:rFonts w:cs="Arial"/>
                <w:lang w:eastAsia="zh-CN"/>
              </w:rPr>
            </w:pPr>
            <w:r>
              <w:rPr>
                <w:rFonts w:cs="Arial"/>
                <w:lang w:eastAsia="zh-CN"/>
              </w:rPr>
              <w:t>DU provides the UE-specific part to the CU.</w:t>
            </w:r>
          </w:p>
          <w:p w14:paraId="26853611" w14:textId="77777777" w:rsidR="00444927" w:rsidRDefault="005C5791">
            <w:pPr>
              <w:pStyle w:val="ListParagraph"/>
              <w:numPr>
                <w:ilvl w:val="0"/>
                <w:numId w:val="10"/>
              </w:numPr>
              <w:rPr>
                <w:rFonts w:cs="Arial"/>
                <w:lang w:eastAsia="zh-CN"/>
              </w:rPr>
            </w:pPr>
            <w:r>
              <w:rPr>
                <w:rFonts w:cs="Arial"/>
                <w:lang w:eastAsia="zh-CN"/>
              </w:rPr>
              <w:t>CU encodes these two together and sends to the UE (in a single message).</w:t>
            </w:r>
          </w:p>
          <w:p w14:paraId="5F77FC38" w14:textId="77777777" w:rsidR="00444927" w:rsidRDefault="005C5791">
            <w:pPr>
              <w:rPr>
                <w:rFonts w:cs="Arial"/>
                <w:lang w:val="en-US" w:eastAsia="zh-CN"/>
              </w:rPr>
            </w:pPr>
            <w:r>
              <w:rPr>
                <w:rFonts w:cs="Arial"/>
                <w:lang w:eastAsia="zh-CN"/>
              </w:rPr>
              <w:t xml:space="preserve">Probably option 2 was assumed by the companies, but it would be good to clarify this. </w:t>
            </w:r>
            <w:proofErr w:type="gramStart"/>
            <w:r>
              <w:rPr>
                <w:rFonts w:cs="Arial"/>
                <w:lang w:eastAsia="zh-CN"/>
              </w:rPr>
              <w:t>E.g.</w:t>
            </w:r>
            <w:proofErr w:type="gramEnd"/>
            <w:r>
              <w:rPr>
                <w:rFonts w:cs="Arial"/>
                <w:lang w:eastAsia="zh-CN"/>
              </w:rPr>
              <w:t xml:space="preserve"> is it clear that there is always both common and UE-specific part of configuration? </w:t>
            </w:r>
            <w:proofErr w:type="gramStart"/>
            <w:r>
              <w:rPr>
                <w:rFonts w:cs="Arial"/>
                <w:lang w:eastAsia="zh-CN"/>
              </w:rPr>
              <w:t>So</w:t>
            </w:r>
            <w:proofErr w:type="gramEnd"/>
            <w:r>
              <w:rPr>
                <w:rFonts w:cs="Arial"/>
                <w:lang w:eastAsia="zh-CN"/>
              </w:rPr>
              <w:t xml:space="preserve"> does the CU always wait for the UE-specific part from DU before sending the configuration to the UE? Or are there situations where there is only common configuration part and it should be sent to some UEs right-away (how can the </w:t>
            </w:r>
            <w:proofErr w:type="spellStart"/>
            <w:r>
              <w:rPr>
                <w:rFonts w:cs="Arial"/>
                <w:lang w:eastAsia="zh-CN"/>
              </w:rPr>
              <w:t>gNB</w:t>
            </w:r>
            <w:proofErr w:type="spellEnd"/>
            <w:r>
              <w:rPr>
                <w:rFonts w:cs="Arial"/>
                <w:lang w:eastAsia="zh-CN"/>
              </w:rPr>
              <w:t>-CU know about this?).</w:t>
            </w:r>
          </w:p>
        </w:tc>
      </w:tr>
      <w:tr w:rsidR="00444927" w14:paraId="37976E70" w14:textId="77777777">
        <w:tc>
          <w:tcPr>
            <w:tcW w:w="1562" w:type="dxa"/>
          </w:tcPr>
          <w:p w14:paraId="2C67A363" w14:textId="77777777" w:rsidR="00444927" w:rsidRDefault="005C5791">
            <w:pPr>
              <w:rPr>
                <w:rFonts w:cs="Arial"/>
                <w:lang w:val="en-US" w:eastAsia="zh-CN"/>
              </w:rPr>
            </w:pPr>
            <w:r>
              <w:rPr>
                <w:rFonts w:cs="Arial" w:hint="eastAsia"/>
                <w:lang w:val="en-US" w:eastAsia="zh-CN"/>
              </w:rPr>
              <w:lastRenderedPageBreak/>
              <w:t>v</w:t>
            </w:r>
            <w:r>
              <w:rPr>
                <w:rFonts w:cs="Arial"/>
                <w:lang w:val="en-US" w:eastAsia="zh-CN"/>
              </w:rPr>
              <w:t>ivo</w:t>
            </w:r>
          </w:p>
        </w:tc>
        <w:tc>
          <w:tcPr>
            <w:tcW w:w="1191" w:type="dxa"/>
          </w:tcPr>
          <w:p w14:paraId="1EF3DA98" w14:textId="77777777" w:rsidR="00444927" w:rsidRDefault="005C5791">
            <w:pPr>
              <w:rPr>
                <w:rFonts w:cs="Arial"/>
                <w:lang w:eastAsia="zh-CN"/>
              </w:rPr>
            </w:pPr>
            <w:r>
              <w:rPr>
                <w:rFonts w:cs="Arial" w:hint="eastAsia"/>
                <w:lang w:eastAsia="zh-CN"/>
              </w:rPr>
              <w:t>N</w:t>
            </w:r>
            <w:r>
              <w:rPr>
                <w:rFonts w:cs="Arial"/>
                <w:lang w:eastAsia="zh-CN"/>
              </w:rPr>
              <w:t>o</w:t>
            </w:r>
          </w:p>
        </w:tc>
        <w:tc>
          <w:tcPr>
            <w:tcW w:w="6878" w:type="dxa"/>
          </w:tcPr>
          <w:p w14:paraId="0C15B397" w14:textId="77777777" w:rsidR="00444927" w:rsidRDefault="005C5791">
            <w:pPr>
              <w:rPr>
                <w:rFonts w:cs="Arial"/>
                <w:lang w:eastAsia="zh-CN"/>
              </w:rPr>
            </w:pPr>
            <w:r>
              <w:rPr>
                <w:rFonts w:cs="Arial" w:hint="eastAsia"/>
                <w:lang w:eastAsia="zh-CN"/>
              </w:rPr>
              <w:t>F</w:t>
            </w:r>
            <w:r>
              <w:rPr>
                <w:rFonts w:cs="Arial"/>
                <w:lang w:eastAsia="zh-CN"/>
              </w:rPr>
              <w:t xml:space="preserve">rom RAN2 point of view, one </w:t>
            </w:r>
            <w:r>
              <w:rPr>
                <w:rFonts w:cs="Arial" w:hint="eastAsia"/>
                <w:lang w:eastAsia="zh-CN"/>
              </w:rPr>
              <w:t>RRC</w:t>
            </w:r>
            <w:r>
              <w:rPr>
                <w:rFonts w:cs="Arial"/>
                <w:lang w:eastAsia="zh-CN"/>
              </w:rPr>
              <w:t xml:space="preserve"> message with common and </w:t>
            </w:r>
            <w:proofErr w:type="spellStart"/>
            <w:r>
              <w:rPr>
                <w:rFonts w:cs="Arial"/>
                <w:lang w:eastAsia="zh-CN"/>
              </w:rPr>
              <w:t>ue</w:t>
            </w:r>
            <w:proofErr w:type="spellEnd"/>
            <w:r>
              <w:rPr>
                <w:rFonts w:cs="Arial"/>
                <w:lang w:eastAsia="zh-CN"/>
              </w:rPr>
              <w:t>-specific configuration anyway will be delivered as a result (</w:t>
            </w:r>
            <w:proofErr w:type="gramStart"/>
            <w:r>
              <w:rPr>
                <w:rFonts w:cs="Arial"/>
                <w:lang w:eastAsia="zh-CN"/>
              </w:rPr>
              <w:t>i.e.</w:t>
            </w:r>
            <w:proofErr w:type="gramEnd"/>
            <w:r>
              <w:rPr>
                <w:rFonts w:cs="Arial"/>
                <w:lang w:eastAsia="zh-CN"/>
              </w:rPr>
              <w:t xml:space="preserve"> the MBS reception cannot be performed without any part of configuration). </w:t>
            </w:r>
          </w:p>
        </w:tc>
      </w:tr>
      <w:tr w:rsidR="00444927" w14:paraId="0FFB9931" w14:textId="77777777">
        <w:tc>
          <w:tcPr>
            <w:tcW w:w="1562" w:type="dxa"/>
          </w:tcPr>
          <w:p w14:paraId="47749C93" w14:textId="77777777" w:rsidR="00444927" w:rsidRDefault="005C5791">
            <w:pPr>
              <w:rPr>
                <w:rFonts w:cs="Arial"/>
                <w:lang w:val="en-US" w:eastAsia="zh-CN"/>
              </w:rPr>
            </w:pPr>
            <w:r>
              <w:rPr>
                <w:rFonts w:cs="Arial"/>
                <w:lang w:eastAsia="zh-CN"/>
              </w:rPr>
              <w:t>Intel</w:t>
            </w:r>
          </w:p>
        </w:tc>
        <w:tc>
          <w:tcPr>
            <w:tcW w:w="1191" w:type="dxa"/>
          </w:tcPr>
          <w:p w14:paraId="5FA77DBB" w14:textId="77777777" w:rsidR="00444927" w:rsidRDefault="005C5791">
            <w:pPr>
              <w:rPr>
                <w:rFonts w:cs="Arial"/>
                <w:lang w:eastAsia="zh-CN"/>
              </w:rPr>
            </w:pPr>
            <w:r>
              <w:rPr>
                <w:rFonts w:cs="Arial"/>
                <w:lang w:eastAsia="zh-CN"/>
              </w:rPr>
              <w:t>No</w:t>
            </w:r>
          </w:p>
        </w:tc>
        <w:tc>
          <w:tcPr>
            <w:tcW w:w="6878" w:type="dxa"/>
          </w:tcPr>
          <w:p w14:paraId="378F4FF7" w14:textId="77777777" w:rsidR="00444927" w:rsidRDefault="005C5791">
            <w:pPr>
              <w:rPr>
                <w:rFonts w:cs="Arial"/>
                <w:lang w:eastAsia="zh-CN"/>
              </w:rPr>
            </w:pPr>
            <w:r>
              <w:rPr>
                <w:rFonts w:cs="Arial"/>
                <w:lang w:val="en-US" w:eastAsia="zh-CN"/>
              </w:rPr>
              <w:t xml:space="preserve">A single RRC message can include both common and UE specific part. But this adds additional RRC </w:t>
            </w:r>
            <w:proofErr w:type="spellStart"/>
            <w:r>
              <w:rPr>
                <w:rFonts w:cs="Arial"/>
                <w:lang w:val="en-US" w:eastAsia="zh-CN"/>
              </w:rPr>
              <w:t>siganlling</w:t>
            </w:r>
            <w:proofErr w:type="spellEnd"/>
            <w:r>
              <w:rPr>
                <w:rFonts w:cs="Arial"/>
                <w:lang w:val="en-US" w:eastAsia="zh-CN"/>
              </w:rPr>
              <w:t xml:space="preserve"> and procedure complexity.</w:t>
            </w:r>
          </w:p>
        </w:tc>
      </w:tr>
      <w:tr w:rsidR="00444927" w14:paraId="6960D353" w14:textId="77777777">
        <w:tc>
          <w:tcPr>
            <w:tcW w:w="1562" w:type="dxa"/>
          </w:tcPr>
          <w:p w14:paraId="423093D7" w14:textId="77777777" w:rsidR="00444927" w:rsidRDefault="005C5791">
            <w:pPr>
              <w:rPr>
                <w:rFonts w:cs="Arial"/>
                <w:lang w:eastAsia="zh-CN"/>
              </w:rPr>
            </w:pPr>
            <w:r>
              <w:rPr>
                <w:rFonts w:cs="Arial" w:hint="eastAsia"/>
                <w:lang w:eastAsia="zh-CN"/>
              </w:rPr>
              <w:t>L</w:t>
            </w:r>
            <w:r>
              <w:rPr>
                <w:rFonts w:cs="Arial"/>
                <w:lang w:eastAsia="zh-CN"/>
              </w:rPr>
              <w:t>enovo</w:t>
            </w:r>
          </w:p>
        </w:tc>
        <w:tc>
          <w:tcPr>
            <w:tcW w:w="1191" w:type="dxa"/>
          </w:tcPr>
          <w:p w14:paraId="5CA46AEE" w14:textId="77777777" w:rsidR="00444927" w:rsidRDefault="005C5791">
            <w:pPr>
              <w:rPr>
                <w:rFonts w:cs="Arial"/>
                <w:lang w:eastAsia="zh-CN"/>
              </w:rPr>
            </w:pPr>
            <w:r>
              <w:rPr>
                <w:rFonts w:cs="Arial" w:hint="eastAsia"/>
                <w:lang w:eastAsia="zh-CN"/>
              </w:rPr>
              <w:t>N</w:t>
            </w:r>
            <w:r>
              <w:rPr>
                <w:rFonts w:cs="Arial"/>
                <w:lang w:eastAsia="zh-CN"/>
              </w:rPr>
              <w:t>o</w:t>
            </w:r>
          </w:p>
        </w:tc>
        <w:tc>
          <w:tcPr>
            <w:tcW w:w="6878" w:type="dxa"/>
          </w:tcPr>
          <w:p w14:paraId="2AA725C5" w14:textId="77777777" w:rsidR="00444927" w:rsidRDefault="005C5791">
            <w:pPr>
              <w:rPr>
                <w:rFonts w:cs="Arial"/>
                <w:lang w:val="en-US" w:eastAsia="zh-CN"/>
              </w:rPr>
            </w:pPr>
            <w:r>
              <w:rPr>
                <w:rFonts w:cs="Arial"/>
                <w:lang w:val="en-US" w:eastAsia="zh-CN"/>
              </w:rPr>
              <w:t xml:space="preserve">Our understanding is a </w:t>
            </w:r>
            <w:proofErr w:type="spellStart"/>
            <w:r>
              <w:rPr>
                <w:rFonts w:cs="Arial"/>
                <w:lang w:val="en-US" w:eastAsia="zh-CN"/>
              </w:rPr>
              <w:t>signle</w:t>
            </w:r>
            <w:proofErr w:type="spellEnd"/>
            <w:r>
              <w:rPr>
                <w:rFonts w:cs="Arial"/>
                <w:lang w:val="en-US" w:eastAsia="zh-CN"/>
              </w:rPr>
              <w:t xml:space="preserve"> RRC reconfiguration message includes both common and UE specific message. If there are two separate messages, there is timing gap between the two configurations. How the UE handles the timing gap is not clear.</w:t>
            </w:r>
          </w:p>
        </w:tc>
      </w:tr>
      <w:tr w:rsidR="00444927" w14:paraId="1FB91AFF" w14:textId="77777777">
        <w:tc>
          <w:tcPr>
            <w:tcW w:w="1562" w:type="dxa"/>
          </w:tcPr>
          <w:p w14:paraId="42981269" w14:textId="77777777" w:rsidR="00444927" w:rsidRDefault="005C5791">
            <w:pPr>
              <w:rPr>
                <w:rFonts w:cs="Arial"/>
                <w:lang w:eastAsia="zh-CN"/>
              </w:rPr>
            </w:pPr>
            <w:r>
              <w:rPr>
                <w:rFonts w:cs="Arial" w:hint="eastAsia"/>
                <w:lang w:val="en-US" w:eastAsia="ja-JP"/>
              </w:rPr>
              <w:t>K</w:t>
            </w:r>
            <w:r>
              <w:rPr>
                <w:rFonts w:cs="Arial"/>
                <w:lang w:val="en-US" w:eastAsia="ja-JP"/>
              </w:rPr>
              <w:t>yocera</w:t>
            </w:r>
          </w:p>
        </w:tc>
        <w:tc>
          <w:tcPr>
            <w:tcW w:w="1191" w:type="dxa"/>
          </w:tcPr>
          <w:p w14:paraId="5F071844" w14:textId="77777777" w:rsidR="00444927" w:rsidRDefault="005C5791">
            <w:pPr>
              <w:rPr>
                <w:rFonts w:cs="Arial"/>
                <w:lang w:eastAsia="zh-CN"/>
              </w:rPr>
            </w:pPr>
            <w:r>
              <w:rPr>
                <w:rFonts w:cs="Arial" w:hint="eastAsia"/>
                <w:lang w:eastAsia="ja-JP"/>
              </w:rPr>
              <w:t>-</w:t>
            </w:r>
          </w:p>
        </w:tc>
        <w:tc>
          <w:tcPr>
            <w:tcW w:w="6878" w:type="dxa"/>
          </w:tcPr>
          <w:p w14:paraId="2E3AC58A" w14:textId="77777777" w:rsidR="00444927" w:rsidRDefault="005C5791">
            <w:pPr>
              <w:rPr>
                <w:rFonts w:cs="Arial"/>
                <w:lang w:val="en-US" w:eastAsia="zh-CN"/>
              </w:rPr>
            </w:pPr>
            <w:r>
              <w:rPr>
                <w:rFonts w:cs="Arial" w:hint="eastAsia"/>
                <w:lang w:eastAsia="ja-JP"/>
              </w:rPr>
              <w:t>W</w:t>
            </w:r>
            <w:r>
              <w:rPr>
                <w:rFonts w:cs="Arial"/>
                <w:lang w:eastAsia="ja-JP"/>
              </w:rPr>
              <w:t xml:space="preserve">e have the same view with CATT that multiple RRC messages may be needed according to the current specification for DU. We agree with Huawei about the two options with their concerns, and </w:t>
            </w:r>
            <w:proofErr w:type="gramStart"/>
            <w:r>
              <w:rPr>
                <w:rFonts w:cs="Arial"/>
                <w:lang w:eastAsia="ja-JP"/>
              </w:rPr>
              <w:t>it’s</w:t>
            </w:r>
            <w:proofErr w:type="gramEnd"/>
            <w:r>
              <w:rPr>
                <w:rFonts w:cs="Arial"/>
                <w:lang w:eastAsia="ja-JP"/>
              </w:rPr>
              <w:t xml:space="preserve"> unclear which option RAN3 assumes. </w:t>
            </w:r>
          </w:p>
        </w:tc>
      </w:tr>
      <w:tr w:rsidR="00444927" w14:paraId="261497F3" w14:textId="77777777">
        <w:tc>
          <w:tcPr>
            <w:tcW w:w="1562" w:type="dxa"/>
          </w:tcPr>
          <w:p w14:paraId="1B4D76A4" w14:textId="77777777" w:rsidR="00444927" w:rsidRDefault="005C5791">
            <w:pPr>
              <w:rPr>
                <w:rFonts w:cs="Arial"/>
                <w:lang w:val="en-US" w:eastAsia="zh-CN"/>
              </w:rPr>
            </w:pPr>
            <w:r>
              <w:rPr>
                <w:rFonts w:cs="Arial"/>
                <w:lang w:eastAsia="zh-CN"/>
              </w:rPr>
              <w:t>TCL communication Lt</w:t>
            </w:r>
            <w:r>
              <w:rPr>
                <w:rFonts w:cs="Arial"/>
                <w:lang w:val="en-US" w:eastAsia="zh-CN"/>
              </w:rPr>
              <w:t>d.</w:t>
            </w:r>
          </w:p>
        </w:tc>
        <w:tc>
          <w:tcPr>
            <w:tcW w:w="1191" w:type="dxa"/>
          </w:tcPr>
          <w:p w14:paraId="05CD286E" w14:textId="77777777" w:rsidR="00444927" w:rsidRDefault="005C5791">
            <w:pPr>
              <w:rPr>
                <w:rFonts w:cs="Arial"/>
                <w:lang w:eastAsia="zh-CN"/>
              </w:rPr>
            </w:pPr>
            <w:r>
              <w:rPr>
                <w:rFonts w:cs="Arial"/>
                <w:lang w:eastAsia="zh-CN"/>
              </w:rPr>
              <w:t>No</w:t>
            </w:r>
          </w:p>
        </w:tc>
        <w:tc>
          <w:tcPr>
            <w:tcW w:w="6878" w:type="dxa"/>
          </w:tcPr>
          <w:p w14:paraId="2A94B5F1" w14:textId="77777777" w:rsidR="00444927" w:rsidRDefault="005C5791">
            <w:pPr>
              <w:rPr>
                <w:rFonts w:cs="Arial"/>
                <w:lang w:eastAsia="zh-CN"/>
              </w:rPr>
            </w:pPr>
            <w:r>
              <w:rPr>
                <w:rFonts w:cs="Arial"/>
                <w:lang w:val="en-US" w:eastAsia="zh-CN"/>
              </w:rPr>
              <w:t xml:space="preserve">A </w:t>
            </w:r>
            <w:r>
              <w:rPr>
                <w:rFonts w:cs="Arial" w:hint="eastAsia"/>
                <w:lang w:val="en-US" w:eastAsia="zh-CN"/>
              </w:rPr>
              <w:t>single message containi</w:t>
            </w:r>
            <w:r>
              <w:rPr>
                <w:rFonts w:cs="Arial"/>
                <w:lang w:val="en-US" w:eastAsia="zh-CN"/>
              </w:rPr>
              <w:t>ng</w:t>
            </w:r>
            <w:r>
              <w:rPr>
                <w:rFonts w:cs="Arial" w:hint="eastAsia"/>
                <w:lang w:val="en-US" w:eastAsia="zh-CN"/>
              </w:rPr>
              <w:t xml:space="preserve"> different IEs (e.g., common part + UE part)</w:t>
            </w:r>
            <w:r>
              <w:rPr>
                <w:rFonts w:cs="Arial"/>
                <w:lang w:val="en-US" w:eastAsia="zh-CN"/>
              </w:rPr>
              <w:t xml:space="preserve"> is needed. </w:t>
            </w:r>
          </w:p>
        </w:tc>
      </w:tr>
      <w:tr w:rsidR="00444927" w14:paraId="6B8B33DA" w14:textId="77777777">
        <w:tc>
          <w:tcPr>
            <w:tcW w:w="1562" w:type="dxa"/>
          </w:tcPr>
          <w:p w14:paraId="7F15FDFF" w14:textId="77777777" w:rsidR="00444927" w:rsidRDefault="005C5791">
            <w:pPr>
              <w:rPr>
                <w:rFonts w:cs="Arial"/>
                <w:lang w:val="en-US" w:eastAsia="zh-CN"/>
              </w:rPr>
            </w:pPr>
            <w:r>
              <w:rPr>
                <w:rFonts w:cs="Arial"/>
                <w:lang w:val="en-US" w:eastAsia="zh-CN"/>
              </w:rPr>
              <w:t>Rapporteur</w:t>
            </w:r>
          </w:p>
          <w:p w14:paraId="09BE0CBC" w14:textId="77777777" w:rsidR="00444927" w:rsidRDefault="005C5791">
            <w:pPr>
              <w:rPr>
                <w:rFonts w:cs="Arial"/>
                <w:lang w:val="en-US" w:eastAsia="zh-CN"/>
              </w:rPr>
            </w:pPr>
            <w:r>
              <w:rPr>
                <w:rFonts w:cs="Arial"/>
                <w:lang w:val="en-US" w:eastAsia="zh-CN"/>
              </w:rPr>
              <w:t>(Nokia)</w:t>
            </w:r>
          </w:p>
        </w:tc>
        <w:tc>
          <w:tcPr>
            <w:tcW w:w="1191" w:type="dxa"/>
          </w:tcPr>
          <w:p w14:paraId="5AFB4DC1" w14:textId="77777777" w:rsidR="00444927" w:rsidRDefault="00444927">
            <w:pPr>
              <w:rPr>
                <w:rFonts w:cs="Arial"/>
                <w:lang w:eastAsia="zh-CN"/>
              </w:rPr>
            </w:pPr>
          </w:p>
        </w:tc>
        <w:tc>
          <w:tcPr>
            <w:tcW w:w="6878" w:type="dxa"/>
          </w:tcPr>
          <w:p w14:paraId="75E2CD8F" w14:textId="77777777" w:rsidR="00444927" w:rsidRDefault="005C5791">
            <w:r>
              <w:t xml:space="preserve">It seems most companies consider option 2 in the Huawei comment above i.e.  we need two separate F1 messages (one for CU to fetch the common part from DU, and a second F1 message to fetch the </w:t>
            </w:r>
            <w:proofErr w:type="spellStart"/>
            <w:r>
              <w:t>ue</w:t>
            </w:r>
            <w:proofErr w:type="spellEnd"/>
            <w:r>
              <w:t xml:space="preserve"> dedicated part) but then CU sending only one RRC message to UE.</w:t>
            </w:r>
          </w:p>
          <w:p w14:paraId="18F4EF19" w14:textId="77777777" w:rsidR="00444927" w:rsidRDefault="005C5791">
            <w:pPr>
              <w:rPr>
                <w:rFonts w:cs="Arial"/>
                <w:b/>
                <w:bCs/>
                <w:lang w:eastAsia="zh-CN"/>
              </w:rPr>
            </w:pPr>
            <w:r>
              <w:rPr>
                <w:rFonts w:cs="Arial"/>
                <w:b/>
                <w:bCs/>
                <w:lang w:eastAsia="zh-CN"/>
              </w:rPr>
              <w:t>Regarding coordination:</w:t>
            </w:r>
          </w:p>
          <w:p w14:paraId="07854736" w14:textId="77777777" w:rsidR="00444927" w:rsidRDefault="005C5791">
            <w:pPr>
              <w:rPr>
                <w:rFonts w:ascii="Calibri" w:eastAsiaTheme="minorHAnsi" w:hAnsi="Calibri"/>
              </w:rPr>
            </w:pPr>
            <w:r>
              <w:rPr>
                <w:rFonts w:cs="Arial"/>
                <w:lang w:eastAsia="zh-CN"/>
              </w:rPr>
              <w:t>In our understanding C</w:t>
            </w:r>
            <w:r>
              <w:t xml:space="preserve">U will always have to wait for the </w:t>
            </w:r>
            <w:proofErr w:type="spellStart"/>
            <w:r>
              <w:t>ue</w:t>
            </w:r>
            <w:proofErr w:type="spellEnd"/>
            <w:r>
              <w:t xml:space="preserve">-specific part of DU before sending the RRC reconfiguration message. There is no situation where only the common configuration part to be sent to the UE right away to our knowledge. </w:t>
            </w:r>
            <w:proofErr w:type="gramStart"/>
            <w:r>
              <w:rPr>
                <w:b/>
                <w:bCs/>
              </w:rPr>
              <w:t>Of course</w:t>
            </w:r>
            <w:proofErr w:type="gramEnd"/>
            <w:r>
              <w:rPr>
                <w:b/>
                <w:bCs/>
              </w:rPr>
              <w:t xml:space="preserve"> this is more RAN3 aspect but good to discuss and see if there are different views?</w:t>
            </w:r>
          </w:p>
          <w:p w14:paraId="1F098DC7" w14:textId="77777777" w:rsidR="00444927" w:rsidRDefault="00444927"/>
          <w:p w14:paraId="4C90D6BF" w14:textId="77777777" w:rsidR="00444927" w:rsidRDefault="005C5791">
            <w:pPr>
              <w:rPr>
                <w:rFonts w:cs="Arial"/>
                <w:lang w:eastAsia="zh-CN"/>
              </w:rPr>
            </w:pPr>
            <w:r>
              <w:rPr>
                <w:rFonts w:cs="Arial"/>
                <w:lang w:eastAsia="zh-CN"/>
              </w:rPr>
              <w:t xml:space="preserve"> </w:t>
            </w:r>
          </w:p>
        </w:tc>
      </w:tr>
      <w:tr w:rsidR="00444927" w14:paraId="368B521E" w14:textId="77777777">
        <w:tc>
          <w:tcPr>
            <w:tcW w:w="1562" w:type="dxa"/>
          </w:tcPr>
          <w:p w14:paraId="56512390" w14:textId="77777777" w:rsidR="00444927" w:rsidRDefault="005C5791">
            <w:pPr>
              <w:rPr>
                <w:rFonts w:cs="Arial"/>
                <w:lang w:val="en-US" w:eastAsia="zh-CN"/>
              </w:rPr>
            </w:pPr>
            <w:r>
              <w:rPr>
                <w:rFonts w:hint="eastAsia"/>
              </w:rPr>
              <w:t>ZTE (update)</w:t>
            </w:r>
          </w:p>
        </w:tc>
        <w:tc>
          <w:tcPr>
            <w:tcW w:w="1191" w:type="dxa"/>
          </w:tcPr>
          <w:p w14:paraId="01CE1E69" w14:textId="77777777" w:rsidR="00444927" w:rsidRDefault="00444927">
            <w:pPr>
              <w:rPr>
                <w:rFonts w:cs="Arial"/>
                <w:lang w:eastAsia="zh-CN"/>
              </w:rPr>
            </w:pPr>
          </w:p>
        </w:tc>
        <w:tc>
          <w:tcPr>
            <w:tcW w:w="6878" w:type="dxa"/>
          </w:tcPr>
          <w:p w14:paraId="5B71667A" w14:textId="77777777" w:rsidR="00444927" w:rsidRDefault="005C5791">
            <w:pPr>
              <w:rPr>
                <w:rFonts w:cs="Arial"/>
                <w:b/>
                <w:bCs/>
                <w:lang w:val="en-US" w:eastAsia="zh-CN"/>
              </w:rPr>
            </w:pPr>
            <w:r>
              <w:rPr>
                <w:rFonts w:cs="Arial" w:hint="eastAsia"/>
                <w:b/>
                <w:bCs/>
                <w:lang w:val="en-US" w:eastAsia="zh-CN"/>
              </w:rPr>
              <w:t># coordination</w:t>
            </w:r>
          </w:p>
          <w:p w14:paraId="28754957" w14:textId="77777777" w:rsidR="00444927" w:rsidRDefault="005C5791">
            <w:pPr>
              <w:rPr>
                <w:rFonts w:cs="Arial"/>
                <w:lang w:val="en-US" w:eastAsia="zh-CN"/>
              </w:rPr>
            </w:pPr>
            <w:r>
              <w:rPr>
                <w:rFonts w:cs="Arial" w:hint="eastAsia"/>
                <w:lang w:val="en-US" w:eastAsia="zh-CN"/>
              </w:rPr>
              <w:lastRenderedPageBreak/>
              <w:t xml:space="preserve">We agree with Rapporteur this is RAN3 aspect. If there are any </w:t>
            </w:r>
            <w:proofErr w:type="gramStart"/>
            <w:r>
              <w:rPr>
                <w:rFonts w:cs="Arial" w:hint="eastAsia"/>
                <w:lang w:val="en-US" w:eastAsia="zh-CN"/>
              </w:rPr>
              <w:t>concern</w:t>
            </w:r>
            <w:proofErr w:type="gramEnd"/>
            <w:r>
              <w:rPr>
                <w:rFonts w:cs="Arial" w:hint="eastAsia"/>
                <w:lang w:val="en-US" w:eastAsia="zh-CN"/>
              </w:rPr>
              <w:t xml:space="preserve"> we shall leave this to RAN3 to decide (who could define standardized solution or even leave it to implementation, to make sure the it </w:t>
            </w:r>
            <w:proofErr w:type="spellStart"/>
            <w:r>
              <w:rPr>
                <w:rFonts w:cs="Arial" w:hint="eastAsia"/>
                <w:lang w:val="en-US" w:eastAsia="zh-CN"/>
              </w:rPr>
              <w:t>wont</w:t>
            </w:r>
            <w:proofErr w:type="spellEnd"/>
            <w:r>
              <w:rPr>
                <w:rFonts w:cs="Arial" w:hint="eastAsia"/>
                <w:lang w:val="en-US" w:eastAsia="zh-CN"/>
              </w:rPr>
              <w:t xml:space="preserve"> hurt </w:t>
            </w:r>
            <w:proofErr w:type="spellStart"/>
            <w:r>
              <w:rPr>
                <w:rFonts w:cs="Arial" w:hint="eastAsia"/>
                <w:lang w:val="en-US" w:eastAsia="zh-CN"/>
              </w:rPr>
              <w:t>Uu</w:t>
            </w:r>
            <w:proofErr w:type="spellEnd"/>
            <w:r>
              <w:rPr>
                <w:rFonts w:cs="Arial" w:hint="eastAsia"/>
                <w:lang w:val="en-US" w:eastAsia="zh-CN"/>
              </w:rPr>
              <w:t xml:space="preserve"> performance). </w:t>
            </w:r>
          </w:p>
        </w:tc>
      </w:tr>
      <w:tr w:rsidR="000B1373" w14:paraId="49CE68D3" w14:textId="77777777">
        <w:tc>
          <w:tcPr>
            <w:tcW w:w="1562" w:type="dxa"/>
          </w:tcPr>
          <w:p w14:paraId="253BB2BA" w14:textId="0D43F863" w:rsidR="000B1373" w:rsidRDefault="000B1373">
            <w:r>
              <w:lastRenderedPageBreak/>
              <w:t>Futurewei</w:t>
            </w:r>
          </w:p>
        </w:tc>
        <w:tc>
          <w:tcPr>
            <w:tcW w:w="1191" w:type="dxa"/>
          </w:tcPr>
          <w:p w14:paraId="7E443D6B" w14:textId="2D5A01A9" w:rsidR="000B1373" w:rsidRDefault="000B1373">
            <w:pPr>
              <w:rPr>
                <w:rFonts w:cs="Arial"/>
                <w:lang w:eastAsia="zh-CN"/>
              </w:rPr>
            </w:pPr>
            <w:r>
              <w:rPr>
                <w:rFonts w:cs="Arial"/>
                <w:lang w:eastAsia="zh-CN"/>
              </w:rPr>
              <w:t>No</w:t>
            </w:r>
          </w:p>
        </w:tc>
        <w:tc>
          <w:tcPr>
            <w:tcW w:w="6878" w:type="dxa"/>
          </w:tcPr>
          <w:p w14:paraId="1AF52663" w14:textId="774327CA" w:rsidR="000B1373" w:rsidRPr="00622562" w:rsidRDefault="00622562">
            <w:pPr>
              <w:rPr>
                <w:rFonts w:cs="Arial"/>
                <w:lang w:val="en-US" w:eastAsia="zh-CN"/>
              </w:rPr>
            </w:pPr>
            <w:r>
              <w:rPr>
                <w:rFonts w:cs="Arial"/>
                <w:lang w:val="en-US" w:eastAsia="zh-CN"/>
              </w:rPr>
              <w:t>It should be a working assumption that n</w:t>
            </w:r>
            <w:r w:rsidRPr="00622562">
              <w:rPr>
                <w:rFonts w:cs="Arial"/>
                <w:lang w:val="en-US" w:eastAsia="zh-CN"/>
              </w:rPr>
              <w:t>etwork</w:t>
            </w:r>
            <w:r>
              <w:rPr>
                <w:rFonts w:cs="Arial"/>
                <w:lang w:val="en-US" w:eastAsia="zh-CN"/>
              </w:rPr>
              <w:t xml:space="preserve"> should be able to avoid sending duplicated configuration parameters to the UE.</w:t>
            </w:r>
          </w:p>
        </w:tc>
      </w:tr>
    </w:tbl>
    <w:p w14:paraId="19DA15A1" w14:textId="12B5AEF0" w:rsidR="00444927" w:rsidRDefault="00444927">
      <w:pPr>
        <w:rPr>
          <w:lang w:eastAsia="en-GB"/>
        </w:rPr>
      </w:pPr>
    </w:p>
    <w:p w14:paraId="5F04F378" w14:textId="5B738F8F" w:rsidR="003060AF" w:rsidRDefault="003060AF">
      <w:pPr>
        <w:rPr>
          <w:b/>
          <w:bCs/>
          <w:lang w:eastAsia="en-GB"/>
        </w:rPr>
      </w:pPr>
      <w:r>
        <w:rPr>
          <w:b/>
          <w:bCs/>
          <w:lang w:eastAsia="en-GB"/>
        </w:rPr>
        <w:t>Summary on needing multiple RRC messages:</w:t>
      </w:r>
    </w:p>
    <w:p w14:paraId="24CCB925" w14:textId="77777777" w:rsidR="003060AF" w:rsidRDefault="003060AF" w:rsidP="003060AF">
      <w:r>
        <w:t>M</w:t>
      </w:r>
      <w:r>
        <w:t xml:space="preserve">ost companies </w:t>
      </w:r>
      <w:r>
        <w:t xml:space="preserve">(if not all) </w:t>
      </w:r>
      <w:r>
        <w:t xml:space="preserve">consider option 2 in the Huawei comment above i.e.  we need two separate F1 messages </w:t>
      </w:r>
    </w:p>
    <w:p w14:paraId="74FF5A0A" w14:textId="77777777" w:rsidR="003060AF" w:rsidRDefault="003060AF" w:rsidP="003060AF">
      <w:pPr>
        <w:pStyle w:val="ListParagraph"/>
        <w:numPr>
          <w:ilvl w:val="3"/>
          <w:numId w:val="10"/>
        </w:numPr>
      </w:pPr>
      <w:r>
        <w:t xml:space="preserve">one for CU to fetch the common part from DU, </w:t>
      </w:r>
    </w:p>
    <w:p w14:paraId="534E2030" w14:textId="77777777" w:rsidR="003060AF" w:rsidRDefault="003060AF" w:rsidP="003060AF">
      <w:pPr>
        <w:pStyle w:val="ListParagraph"/>
        <w:numPr>
          <w:ilvl w:val="3"/>
          <w:numId w:val="10"/>
        </w:numPr>
      </w:pPr>
      <w:r>
        <w:t xml:space="preserve">a second message to fetch the </w:t>
      </w:r>
      <w:proofErr w:type="spellStart"/>
      <w:r>
        <w:t>ue</w:t>
      </w:r>
      <w:proofErr w:type="spellEnd"/>
      <w:r>
        <w:t xml:space="preserve"> dedicated part</w:t>
      </w:r>
    </w:p>
    <w:p w14:paraId="722D18C9" w14:textId="0926A2E2" w:rsidR="003060AF" w:rsidRDefault="003060AF" w:rsidP="003060AF">
      <w:pPr>
        <w:pStyle w:val="ListParagraph"/>
        <w:numPr>
          <w:ilvl w:val="3"/>
          <w:numId w:val="10"/>
        </w:numPr>
      </w:pPr>
      <w:r>
        <w:t>CU sending one RRC message to UE.</w:t>
      </w:r>
    </w:p>
    <w:p w14:paraId="4FB60C33" w14:textId="5A33DEC8" w:rsidR="003060AF" w:rsidRPr="003060AF" w:rsidRDefault="003060AF" w:rsidP="003060AF">
      <w:pPr>
        <w:rPr>
          <w:rFonts w:cs="Arial"/>
          <w:b/>
          <w:bCs/>
          <w:lang w:eastAsia="zh-CN"/>
        </w:rPr>
      </w:pPr>
      <w:r>
        <w:rPr>
          <w:rFonts w:cs="Arial"/>
          <w:b/>
          <w:bCs/>
          <w:lang w:eastAsia="zh-CN"/>
        </w:rPr>
        <w:t xml:space="preserve">Observation: </w:t>
      </w:r>
      <w:r w:rsidRPr="003060AF">
        <w:rPr>
          <w:rFonts w:cs="Arial"/>
          <w:lang w:eastAsia="zh-CN"/>
        </w:rPr>
        <w:t>RAN2 can assume a RRC message would be sent to UE including both common and dedicated parts</w:t>
      </w:r>
    </w:p>
    <w:p w14:paraId="471CD3ED" w14:textId="2BF1D7D8" w:rsidR="003060AF" w:rsidRDefault="003060AF" w:rsidP="003060AF">
      <w:pPr>
        <w:rPr>
          <w:rFonts w:cs="Arial"/>
          <w:b/>
          <w:bCs/>
          <w:lang w:eastAsia="zh-CN"/>
        </w:rPr>
      </w:pPr>
      <w:r>
        <w:rPr>
          <w:rFonts w:cs="Arial"/>
          <w:b/>
          <w:bCs/>
          <w:lang w:eastAsia="zh-CN"/>
        </w:rPr>
        <w:t>Regarding coordination</w:t>
      </w:r>
      <w:r>
        <w:rPr>
          <w:rFonts w:cs="Arial"/>
          <w:b/>
          <w:bCs/>
          <w:lang w:eastAsia="zh-CN"/>
        </w:rPr>
        <w:t xml:space="preserve"> in CU (question from Huawei)</w:t>
      </w:r>
      <w:r>
        <w:rPr>
          <w:rFonts w:cs="Arial"/>
          <w:b/>
          <w:bCs/>
          <w:lang w:eastAsia="zh-CN"/>
        </w:rPr>
        <w:t>:</w:t>
      </w:r>
    </w:p>
    <w:p w14:paraId="37FAFD25" w14:textId="0BBE3005" w:rsidR="003060AF" w:rsidRDefault="003060AF" w:rsidP="003060AF">
      <w:r>
        <w:rPr>
          <w:rFonts w:cs="Arial"/>
          <w:lang w:eastAsia="zh-CN"/>
        </w:rPr>
        <w:t xml:space="preserve">Not many comments were received on this aspect. Rapporteur </w:t>
      </w:r>
      <w:r>
        <w:rPr>
          <w:rFonts w:cs="Arial"/>
          <w:lang w:eastAsia="zh-CN"/>
        </w:rPr>
        <w:t xml:space="preserve">understanding </w:t>
      </w:r>
      <w:r>
        <w:rPr>
          <w:rFonts w:cs="Arial"/>
          <w:lang w:eastAsia="zh-CN"/>
        </w:rPr>
        <w:t xml:space="preserve">is that </w:t>
      </w:r>
      <w:r>
        <w:rPr>
          <w:rFonts w:cs="Arial"/>
          <w:lang w:eastAsia="zh-CN"/>
        </w:rPr>
        <w:t>C</w:t>
      </w:r>
      <w:r>
        <w:t xml:space="preserve">U will always have to wait for the </w:t>
      </w:r>
      <w:proofErr w:type="spellStart"/>
      <w:r>
        <w:t>ue</w:t>
      </w:r>
      <w:proofErr w:type="spellEnd"/>
      <w:r>
        <w:t xml:space="preserve">-specific part of DU before sending the RRC reconfiguration message. There is no situation where only the common configuration part to be sent to the UE. </w:t>
      </w:r>
    </w:p>
    <w:p w14:paraId="1A44F654" w14:textId="41425AB3" w:rsidR="003060AF" w:rsidRPr="003060AF" w:rsidRDefault="003060AF" w:rsidP="003060AF">
      <w:pPr>
        <w:rPr>
          <w:rFonts w:ascii="Calibri" w:eastAsiaTheme="minorHAnsi" w:hAnsi="Calibri"/>
        </w:rPr>
      </w:pPr>
      <w:r>
        <w:rPr>
          <w:b/>
          <w:bCs/>
        </w:rPr>
        <w:t xml:space="preserve">Observation: </w:t>
      </w:r>
      <w:r w:rsidRPr="003060AF">
        <w:t xml:space="preserve">It is RAN2 understanding that RRC message sent to UE will always contain both common and UE dedicated parts </w:t>
      </w:r>
    </w:p>
    <w:p w14:paraId="217B5BF2" w14:textId="5419714A" w:rsidR="003060AF" w:rsidRPr="003060AF" w:rsidRDefault="003060AF">
      <w:pPr>
        <w:rPr>
          <w:lang w:eastAsia="en-GB"/>
        </w:rPr>
      </w:pPr>
      <w:r>
        <w:rPr>
          <w:b/>
          <w:bCs/>
          <w:lang w:eastAsia="en-GB"/>
        </w:rPr>
        <w:t xml:space="preserve">Proposal: </w:t>
      </w:r>
      <w:r>
        <w:rPr>
          <w:lang w:eastAsia="en-GB"/>
        </w:rPr>
        <w:t>RAN2 assumption is that there is no situation where separate RRC message would be sent for common and dedicated parts of MBS session configuration to the UE.</w:t>
      </w:r>
    </w:p>
    <w:p w14:paraId="1A6646E9" w14:textId="77777777" w:rsidR="003060AF" w:rsidRDefault="003060AF">
      <w:pPr>
        <w:rPr>
          <w:lang w:eastAsia="en-GB"/>
        </w:rPr>
      </w:pPr>
    </w:p>
    <w:p w14:paraId="5E7C74F6" w14:textId="77777777" w:rsidR="00444927" w:rsidRDefault="005C5791">
      <w:pPr>
        <w:rPr>
          <w:rFonts w:cs="Arial"/>
          <w:b/>
          <w:bCs/>
          <w:lang w:eastAsia="zh-CN"/>
        </w:rPr>
      </w:pPr>
      <w:r>
        <w:rPr>
          <w:rFonts w:cs="Arial" w:hint="eastAsia"/>
          <w:b/>
          <w:bCs/>
          <w:lang w:eastAsia="zh-CN"/>
        </w:rPr>
        <w:t>Q</w:t>
      </w:r>
      <w:r>
        <w:rPr>
          <w:rFonts w:cs="Arial"/>
          <w:b/>
          <w:bCs/>
          <w:lang w:eastAsia="zh-CN"/>
        </w:rPr>
        <w:t xml:space="preserve">4: Other </w:t>
      </w:r>
      <w:proofErr w:type="gramStart"/>
      <w:r>
        <w:rPr>
          <w:rFonts w:cs="Arial"/>
          <w:b/>
          <w:bCs/>
          <w:lang w:eastAsia="zh-CN"/>
        </w:rPr>
        <w:t>aspects ?</w:t>
      </w:r>
      <w:proofErr w:type="gramEnd"/>
    </w:p>
    <w:tbl>
      <w:tblPr>
        <w:tblStyle w:val="TableGrid"/>
        <w:tblW w:w="0" w:type="auto"/>
        <w:tblLook w:val="04A0" w:firstRow="1" w:lastRow="0" w:firstColumn="1" w:lastColumn="0" w:noHBand="0" w:noVBand="1"/>
      </w:tblPr>
      <w:tblGrid>
        <w:gridCol w:w="1261"/>
        <w:gridCol w:w="7162"/>
      </w:tblGrid>
      <w:tr w:rsidR="00444927" w14:paraId="65917C6C" w14:textId="77777777">
        <w:tc>
          <w:tcPr>
            <w:tcW w:w="1261" w:type="dxa"/>
          </w:tcPr>
          <w:p w14:paraId="679FF966" w14:textId="77777777" w:rsidR="00444927" w:rsidRDefault="005C5791">
            <w:pPr>
              <w:rPr>
                <w:rFonts w:cs="Arial"/>
                <w:b/>
                <w:bCs/>
                <w:lang w:eastAsia="zh-CN"/>
              </w:rPr>
            </w:pPr>
            <w:r>
              <w:rPr>
                <w:rFonts w:cs="Arial" w:hint="eastAsia"/>
                <w:b/>
                <w:bCs/>
                <w:lang w:eastAsia="zh-CN"/>
              </w:rPr>
              <w:t>C</w:t>
            </w:r>
            <w:r>
              <w:rPr>
                <w:rFonts w:cs="Arial"/>
                <w:b/>
                <w:bCs/>
                <w:lang w:eastAsia="zh-CN"/>
              </w:rPr>
              <w:t>ompany</w:t>
            </w:r>
          </w:p>
        </w:tc>
        <w:tc>
          <w:tcPr>
            <w:tcW w:w="7162" w:type="dxa"/>
          </w:tcPr>
          <w:p w14:paraId="7F2FBDCE" w14:textId="77777777" w:rsidR="00444927" w:rsidRDefault="005C5791">
            <w:pPr>
              <w:rPr>
                <w:rFonts w:cs="Arial"/>
                <w:b/>
                <w:bCs/>
                <w:lang w:eastAsia="zh-CN"/>
              </w:rPr>
            </w:pPr>
            <w:r>
              <w:rPr>
                <w:rFonts w:cs="Arial"/>
                <w:b/>
                <w:bCs/>
                <w:lang w:eastAsia="zh-CN"/>
              </w:rPr>
              <w:t>Comment</w:t>
            </w:r>
          </w:p>
        </w:tc>
      </w:tr>
      <w:tr w:rsidR="00444927" w14:paraId="1D56245E" w14:textId="77777777">
        <w:tc>
          <w:tcPr>
            <w:tcW w:w="1261" w:type="dxa"/>
          </w:tcPr>
          <w:p w14:paraId="195F2D5A" w14:textId="77777777" w:rsidR="00444927" w:rsidRDefault="00444927">
            <w:pPr>
              <w:rPr>
                <w:rFonts w:cs="Arial"/>
              </w:rPr>
            </w:pPr>
          </w:p>
        </w:tc>
        <w:tc>
          <w:tcPr>
            <w:tcW w:w="7162" w:type="dxa"/>
          </w:tcPr>
          <w:p w14:paraId="735BA1AB" w14:textId="77777777" w:rsidR="00444927" w:rsidRDefault="00444927">
            <w:pPr>
              <w:rPr>
                <w:rFonts w:cs="Arial"/>
              </w:rPr>
            </w:pPr>
          </w:p>
        </w:tc>
      </w:tr>
      <w:tr w:rsidR="00444927" w14:paraId="6379832C" w14:textId="77777777">
        <w:tc>
          <w:tcPr>
            <w:tcW w:w="1261" w:type="dxa"/>
          </w:tcPr>
          <w:p w14:paraId="0CBDFEBF" w14:textId="77777777" w:rsidR="00444927" w:rsidRDefault="00444927">
            <w:pPr>
              <w:rPr>
                <w:rFonts w:cs="Arial"/>
              </w:rPr>
            </w:pPr>
          </w:p>
        </w:tc>
        <w:tc>
          <w:tcPr>
            <w:tcW w:w="7162" w:type="dxa"/>
          </w:tcPr>
          <w:p w14:paraId="6FE29BA2" w14:textId="77777777" w:rsidR="00444927" w:rsidRDefault="00444927">
            <w:pPr>
              <w:rPr>
                <w:rFonts w:cs="Arial"/>
              </w:rPr>
            </w:pPr>
          </w:p>
        </w:tc>
      </w:tr>
      <w:tr w:rsidR="00444927" w14:paraId="497990AB" w14:textId="77777777">
        <w:tc>
          <w:tcPr>
            <w:tcW w:w="1261" w:type="dxa"/>
          </w:tcPr>
          <w:p w14:paraId="47AA096C" w14:textId="77777777" w:rsidR="00444927" w:rsidRDefault="00444927">
            <w:pPr>
              <w:rPr>
                <w:rFonts w:cs="Arial"/>
              </w:rPr>
            </w:pPr>
          </w:p>
        </w:tc>
        <w:tc>
          <w:tcPr>
            <w:tcW w:w="7162" w:type="dxa"/>
          </w:tcPr>
          <w:p w14:paraId="6138574A" w14:textId="77777777" w:rsidR="00444927" w:rsidRDefault="00444927">
            <w:pPr>
              <w:rPr>
                <w:rFonts w:cs="Arial"/>
              </w:rPr>
            </w:pPr>
          </w:p>
        </w:tc>
      </w:tr>
    </w:tbl>
    <w:p w14:paraId="57AFC158" w14:textId="77777777" w:rsidR="00444927" w:rsidRDefault="00444927">
      <w:pPr>
        <w:rPr>
          <w:lang w:eastAsia="en-GB"/>
        </w:rPr>
      </w:pPr>
    </w:p>
    <w:p w14:paraId="0C9922EA" w14:textId="77777777" w:rsidR="00444927" w:rsidRDefault="00444927">
      <w:pPr>
        <w:rPr>
          <w:lang w:eastAsia="en-GB"/>
        </w:rPr>
      </w:pPr>
    </w:p>
    <w:p w14:paraId="69DD2B98" w14:textId="77777777" w:rsidR="00444927" w:rsidRDefault="00444927">
      <w:pPr>
        <w:rPr>
          <w:lang w:eastAsia="en-GB"/>
        </w:rPr>
      </w:pPr>
    </w:p>
    <w:p w14:paraId="64DE5616" w14:textId="77777777" w:rsidR="00444927" w:rsidRDefault="005C5791">
      <w:pPr>
        <w:pStyle w:val="Heading1"/>
        <w:rPr>
          <w:rFonts w:cs="Arial"/>
        </w:rPr>
      </w:pPr>
      <w:r>
        <w:rPr>
          <w:rFonts w:cs="Arial"/>
        </w:rPr>
        <w:t>Summary</w:t>
      </w:r>
    </w:p>
    <w:p w14:paraId="4CD7302B" w14:textId="77777777" w:rsidR="00E93FB3" w:rsidRDefault="00E93FB3" w:rsidP="00E93FB3">
      <w:pPr>
        <w:rPr>
          <w:b/>
          <w:bCs/>
          <w:lang w:val="en-US"/>
        </w:rPr>
      </w:pPr>
      <w:r>
        <w:rPr>
          <w:b/>
          <w:bCs/>
          <w:lang w:val="en-US"/>
        </w:rPr>
        <w:t>Summary:</w:t>
      </w:r>
    </w:p>
    <w:p w14:paraId="765FB8AF" w14:textId="77777777" w:rsidR="00E93FB3" w:rsidRDefault="00E93FB3" w:rsidP="00E93FB3">
      <w:pPr>
        <w:rPr>
          <w:rFonts w:cs="Arial"/>
          <w:b/>
          <w:bCs/>
          <w:lang w:val="en-US" w:eastAsia="zh-CN"/>
        </w:rPr>
      </w:pPr>
      <w:r>
        <w:rPr>
          <w:rFonts w:cs="Arial"/>
          <w:b/>
          <w:bCs/>
          <w:lang w:val="en-US" w:eastAsia="zh-CN"/>
        </w:rPr>
        <w:t>Splitting between common/dedicated parts:</w:t>
      </w:r>
    </w:p>
    <w:p w14:paraId="513D1453" w14:textId="77777777" w:rsidR="00E93FB3" w:rsidRDefault="00E93FB3" w:rsidP="00E93FB3">
      <w:pPr>
        <w:rPr>
          <w:rFonts w:cs="Arial"/>
          <w:lang w:val="en-US" w:eastAsia="zh-CN"/>
        </w:rPr>
      </w:pPr>
      <w:r>
        <w:rPr>
          <w:rFonts w:cs="Arial"/>
          <w:lang w:val="en-US" w:eastAsia="zh-CN"/>
        </w:rPr>
        <w:t>Common:</w:t>
      </w:r>
    </w:p>
    <w:p w14:paraId="2F418CA5" w14:textId="77777777" w:rsidR="00E93FB3" w:rsidRDefault="00E93FB3" w:rsidP="00E93FB3">
      <w:pPr>
        <w:numPr>
          <w:ilvl w:val="0"/>
          <w:numId w:val="6"/>
        </w:numPr>
        <w:overflowPunct w:val="0"/>
        <w:adjustRightInd w:val="0"/>
        <w:spacing w:after="120" w:line="300" w:lineRule="auto"/>
        <w:rPr>
          <w:rFonts w:eastAsia="SimSun"/>
          <w:lang w:val="en-US" w:eastAsia="zh-CN"/>
        </w:rPr>
      </w:pPr>
      <w:r>
        <w:rPr>
          <w:lang w:val="en-US"/>
        </w:rPr>
        <w:t xml:space="preserve">CFR - CFR is currently being linked to dedicated DL BWP configuration. For example, when determining the location and bandwidth of CFR, the subcarrier spacing is derived from the associated BWP. It is also </w:t>
      </w:r>
      <w:r>
        <w:rPr>
          <w:lang w:val="en-US"/>
        </w:rPr>
        <w:lastRenderedPageBreak/>
        <w:t xml:space="preserve">possible to not signal the location and bandwidth of CFR to the UE causing the UE to apply the same parameter as for the BWP in which the CFR is </w:t>
      </w:r>
      <w:proofErr w:type="spellStart"/>
      <w:r>
        <w:rPr>
          <w:lang w:val="en-US"/>
        </w:rPr>
        <w:t>signalled</w:t>
      </w:r>
      <w:proofErr w:type="spellEnd"/>
      <w:r>
        <w:rPr>
          <w:lang w:val="en-US"/>
        </w:rPr>
        <w:t xml:space="preserve">. It would be required to signal CFR with subcarrier spacing as any other BWP. Also, </w:t>
      </w:r>
      <w:proofErr w:type="spellStart"/>
      <w:r>
        <w:rPr>
          <w:lang w:val="en-US"/>
        </w:rPr>
        <w:t>locationAndBandwidthMulticast</w:t>
      </w:r>
      <w:proofErr w:type="spellEnd"/>
      <w:r>
        <w:rPr>
          <w:lang w:val="en-US"/>
        </w:rPr>
        <w:t xml:space="preserve"> parameter will have to be always present and signal to UE because UEs may be configured with different BWPs that comprise the CFR. </w:t>
      </w:r>
    </w:p>
    <w:p w14:paraId="00BD5D47" w14:textId="77777777" w:rsidR="00E93FB3" w:rsidRDefault="00E93FB3" w:rsidP="00E93FB3">
      <w:pPr>
        <w:numPr>
          <w:ilvl w:val="1"/>
          <w:numId w:val="6"/>
        </w:numPr>
        <w:tabs>
          <w:tab w:val="left" w:pos="510"/>
        </w:tabs>
        <w:overflowPunct w:val="0"/>
        <w:adjustRightInd w:val="0"/>
        <w:spacing w:after="120" w:line="300" w:lineRule="auto"/>
        <w:rPr>
          <w:rFonts w:eastAsia="SimSun"/>
          <w:lang w:val="en-US" w:eastAsia="zh-CN"/>
        </w:rPr>
      </w:pPr>
      <w:r>
        <w:rPr>
          <w:lang w:val="en-US"/>
        </w:rPr>
        <w:t>This means that even though for some UEs the configured BWP may have the same location and bandwidth allocation as a configured DL BWP, the UE will receive the same parameters twice, thus leading to overhead. Although if multiple BWP are associated to the same CFR then there is also possibility to optimize signaling to reduce the overhead.</w:t>
      </w:r>
    </w:p>
    <w:p w14:paraId="7BB01D45" w14:textId="77777777" w:rsidR="00E93FB3" w:rsidRDefault="00E93FB3" w:rsidP="00E93FB3">
      <w:pPr>
        <w:pStyle w:val="ListParagraph"/>
        <w:numPr>
          <w:ilvl w:val="0"/>
          <w:numId w:val="6"/>
        </w:numPr>
        <w:rPr>
          <w:rFonts w:cs="Arial"/>
          <w:lang w:val="en-US" w:eastAsia="zh-CN"/>
        </w:rPr>
      </w:pPr>
      <w:proofErr w:type="gramStart"/>
      <w:r>
        <w:rPr>
          <w:rFonts w:cs="Arial"/>
          <w:lang w:val="en-US" w:eastAsia="zh-CN"/>
        </w:rPr>
        <w:t>also</w:t>
      </w:r>
      <w:proofErr w:type="gramEnd"/>
      <w:r>
        <w:rPr>
          <w:rFonts w:cs="Arial"/>
          <w:lang w:val="en-US" w:eastAsia="zh-CN"/>
        </w:rPr>
        <w:t xml:space="preserve"> TDRA table (PDSCH time domain allocation list) may need to be signaled unnecessarily for each UE</w:t>
      </w:r>
    </w:p>
    <w:p w14:paraId="2E5FCDEA" w14:textId="77777777" w:rsidR="00E93FB3" w:rsidRDefault="00E93FB3" w:rsidP="00E93FB3">
      <w:pPr>
        <w:numPr>
          <w:ilvl w:val="0"/>
          <w:numId w:val="6"/>
        </w:numPr>
        <w:overflowPunct w:val="0"/>
        <w:adjustRightInd w:val="0"/>
        <w:spacing w:after="120" w:line="300" w:lineRule="auto"/>
        <w:rPr>
          <w:lang w:val="en-US"/>
        </w:rPr>
      </w:pPr>
      <w:r>
        <w:rPr>
          <w:lang w:eastAsia="en-GB"/>
        </w:rPr>
        <w:t xml:space="preserve">PDCCH related configuration including </w:t>
      </w:r>
      <w:proofErr w:type="gramStart"/>
      <w:r>
        <w:rPr>
          <w:lang w:eastAsia="en-GB"/>
        </w:rPr>
        <w:t>e.g.</w:t>
      </w:r>
      <w:proofErr w:type="gramEnd"/>
      <w:r>
        <w:rPr>
          <w:lang w:eastAsia="en-GB"/>
        </w:rPr>
        <w:t xml:space="preserve"> DRX configuration</w:t>
      </w:r>
    </w:p>
    <w:p w14:paraId="2C6B53F7" w14:textId="77777777" w:rsidR="00E93FB3" w:rsidRDefault="00E93FB3" w:rsidP="00E93FB3">
      <w:pPr>
        <w:numPr>
          <w:ilvl w:val="0"/>
          <w:numId w:val="6"/>
        </w:numPr>
        <w:overflowPunct w:val="0"/>
        <w:adjustRightInd w:val="0"/>
        <w:spacing w:after="120" w:line="300" w:lineRule="auto"/>
        <w:rPr>
          <w:lang w:val="en-US"/>
        </w:rPr>
      </w:pPr>
      <w:r>
        <w:rPr>
          <w:lang w:eastAsia="en-GB"/>
        </w:rPr>
        <w:t>PDSCH related configuration</w:t>
      </w:r>
    </w:p>
    <w:p w14:paraId="2C80E8EC" w14:textId="77777777" w:rsidR="00E93FB3" w:rsidRDefault="00E93FB3" w:rsidP="00E93FB3">
      <w:pPr>
        <w:numPr>
          <w:ilvl w:val="0"/>
          <w:numId w:val="6"/>
        </w:numPr>
        <w:overflowPunct w:val="0"/>
        <w:adjustRightInd w:val="0"/>
        <w:spacing w:after="120" w:line="300" w:lineRule="auto"/>
        <w:rPr>
          <w:lang w:val="en-US"/>
        </w:rPr>
      </w:pPr>
      <w:r>
        <w:rPr>
          <w:lang w:eastAsia="en-GB"/>
        </w:rPr>
        <w:t>SPS configuration</w:t>
      </w:r>
    </w:p>
    <w:p w14:paraId="6874766E" w14:textId="77777777" w:rsidR="00E93FB3" w:rsidRDefault="00E93FB3" w:rsidP="00E93FB3">
      <w:pPr>
        <w:numPr>
          <w:ilvl w:val="0"/>
          <w:numId w:val="6"/>
        </w:numPr>
        <w:overflowPunct w:val="0"/>
        <w:adjustRightInd w:val="0"/>
        <w:spacing w:after="120" w:line="300" w:lineRule="auto"/>
        <w:rPr>
          <w:lang w:val="en-US"/>
        </w:rPr>
      </w:pPr>
      <w:r>
        <w:rPr>
          <w:lang w:eastAsia="en-GB"/>
        </w:rPr>
        <w:t xml:space="preserve">PUCCH for HARQ NACK-only </w:t>
      </w:r>
      <w:proofErr w:type="gramStart"/>
      <w:r>
        <w:rPr>
          <w:lang w:eastAsia="en-GB"/>
        </w:rPr>
        <w:t>i.e.</w:t>
      </w:r>
      <w:proofErr w:type="gramEnd"/>
      <w:r>
        <w:rPr>
          <w:lang w:eastAsia="en-GB"/>
        </w:rPr>
        <w:t xml:space="preserve"> </w:t>
      </w:r>
      <w:r>
        <w:rPr>
          <w:lang w:val="en-US"/>
        </w:rPr>
        <w:t>pucch-ConfigurationListMulticast1 which is further associated with BWP-</w:t>
      </w:r>
      <w:proofErr w:type="spellStart"/>
      <w:r>
        <w:rPr>
          <w:lang w:val="en-US"/>
        </w:rPr>
        <w:t>UplinkDedicated</w:t>
      </w:r>
      <w:proofErr w:type="spellEnd"/>
      <w:r>
        <w:rPr>
          <w:lang w:val="en-US"/>
        </w:rPr>
        <w:t>. It might be UE specific feedback resource which allows ACK/NACK feedback, or one common feedback resource for one group or a sub-group of UE.</w:t>
      </w:r>
    </w:p>
    <w:p w14:paraId="56F04BDA" w14:textId="77777777" w:rsidR="00E93FB3" w:rsidRDefault="00E93FB3" w:rsidP="00E93FB3">
      <w:pPr>
        <w:numPr>
          <w:ilvl w:val="0"/>
          <w:numId w:val="6"/>
        </w:numPr>
        <w:overflowPunct w:val="0"/>
        <w:adjustRightInd w:val="0"/>
        <w:spacing w:after="120" w:line="300" w:lineRule="auto"/>
        <w:rPr>
          <w:lang w:val="en-US"/>
        </w:rPr>
      </w:pPr>
      <w:r>
        <w:rPr>
          <w:lang w:eastAsia="en-GB"/>
        </w:rPr>
        <w:t xml:space="preserve">RLC bearer for PTM </w:t>
      </w:r>
    </w:p>
    <w:p w14:paraId="5B9AC7A1" w14:textId="77777777" w:rsidR="00E93FB3" w:rsidRDefault="00E93FB3" w:rsidP="00E93FB3">
      <w:pPr>
        <w:rPr>
          <w:rFonts w:cs="Arial"/>
          <w:lang w:val="en-US" w:eastAsia="zh-CN"/>
        </w:rPr>
      </w:pPr>
      <w:r>
        <w:rPr>
          <w:rFonts w:cs="Arial"/>
          <w:lang w:val="en-US" w:eastAsia="zh-CN"/>
        </w:rPr>
        <w:t>UE specific:</w:t>
      </w:r>
    </w:p>
    <w:p w14:paraId="5BE958BB" w14:textId="77777777" w:rsidR="00E93FB3" w:rsidRDefault="00E93FB3" w:rsidP="00E93FB3">
      <w:pPr>
        <w:numPr>
          <w:ilvl w:val="0"/>
          <w:numId w:val="6"/>
        </w:numPr>
        <w:overflowPunct w:val="0"/>
        <w:adjustRightInd w:val="0"/>
        <w:spacing w:after="120" w:line="300" w:lineRule="auto"/>
        <w:rPr>
          <w:lang w:eastAsia="en-GB"/>
        </w:rPr>
      </w:pPr>
      <w:r>
        <w:rPr>
          <w:rFonts w:cs="Arial"/>
          <w:lang w:val="en-US" w:eastAsia="zh-CN"/>
        </w:rPr>
        <w:t xml:space="preserve">Parts </w:t>
      </w:r>
      <w:r>
        <w:rPr>
          <w:lang w:eastAsia="en-GB"/>
        </w:rPr>
        <w:t>of HARQ/L1 configuration</w:t>
      </w:r>
    </w:p>
    <w:p w14:paraId="21FDF7B2" w14:textId="77777777" w:rsidR="00E93FB3" w:rsidRDefault="00E93FB3" w:rsidP="00E93FB3">
      <w:pPr>
        <w:numPr>
          <w:ilvl w:val="0"/>
          <w:numId w:val="6"/>
        </w:numPr>
        <w:overflowPunct w:val="0"/>
        <w:adjustRightInd w:val="0"/>
        <w:spacing w:after="120" w:line="300" w:lineRule="auto"/>
        <w:rPr>
          <w:lang w:eastAsia="en-GB"/>
        </w:rPr>
      </w:pPr>
      <w:r>
        <w:rPr>
          <w:lang w:eastAsia="en-GB"/>
        </w:rPr>
        <w:t>PTP/unicast configuration</w:t>
      </w:r>
    </w:p>
    <w:p w14:paraId="27142183" w14:textId="77777777" w:rsidR="00E93FB3" w:rsidRDefault="00E93FB3" w:rsidP="00E93FB3">
      <w:pPr>
        <w:numPr>
          <w:ilvl w:val="0"/>
          <w:numId w:val="6"/>
        </w:numPr>
        <w:overflowPunct w:val="0"/>
        <w:adjustRightInd w:val="0"/>
        <w:spacing w:after="120" w:line="300" w:lineRule="auto"/>
        <w:rPr>
          <w:lang w:eastAsia="en-GB"/>
        </w:rPr>
      </w:pPr>
      <w:r>
        <w:rPr>
          <w:lang w:eastAsia="en-GB"/>
        </w:rPr>
        <w:t>G-RNTI list that UE is monitoring</w:t>
      </w:r>
    </w:p>
    <w:p w14:paraId="4A565AC2" w14:textId="77777777" w:rsidR="00E93FB3" w:rsidRDefault="00E93FB3" w:rsidP="00E93FB3">
      <w:pPr>
        <w:numPr>
          <w:ilvl w:val="0"/>
          <w:numId w:val="6"/>
        </w:numPr>
        <w:overflowPunct w:val="0"/>
        <w:adjustRightInd w:val="0"/>
        <w:spacing w:after="120" w:line="300" w:lineRule="auto"/>
        <w:rPr>
          <w:lang w:eastAsia="en-GB"/>
        </w:rPr>
      </w:pPr>
      <w:r>
        <w:rPr>
          <w:lang w:eastAsia="en-GB"/>
        </w:rPr>
        <w:t>G-CS-RNTI list that UE is monitoring</w:t>
      </w:r>
    </w:p>
    <w:p w14:paraId="6DE498D8" w14:textId="77777777" w:rsidR="00E93FB3" w:rsidRDefault="00E93FB3" w:rsidP="00E93FB3">
      <w:pPr>
        <w:numPr>
          <w:ilvl w:val="0"/>
          <w:numId w:val="6"/>
        </w:numPr>
        <w:overflowPunct w:val="0"/>
        <w:adjustRightInd w:val="0"/>
        <w:spacing w:after="120" w:line="300" w:lineRule="auto"/>
        <w:rPr>
          <w:rFonts w:cs="Arial"/>
          <w:lang w:val="en-US" w:eastAsia="zh-CN"/>
        </w:rPr>
      </w:pPr>
      <w:r>
        <w:rPr>
          <w:lang w:eastAsia="en-GB"/>
        </w:rPr>
        <w:t>UE specific HARQ configuration</w:t>
      </w:r>
    </w:p>
    <w:p w14:paraId="75C88489" w14:textId="77777777" w:rsidR="00E93FB3" w:rsidRDefault="00E93FB3" w:rsidP="00E93FB3">
      <w:pPr>
        <w:numPr>
          <w:ilvl w:val="0"/>
          <w:numId w:val="6"/>
        </w:numPr>
        <w:overflowPunct w:val="0"/>
        <w:adjustRightInd w:val="0"/>
        <w:spacing w:after="120" w:line="300" w:lineRule="auto"/>
        <w:rPr>
          <w:rFonts w:cs="Arial"/>
          <w:lang w:val="en-US" w:eastAsia="zh-CN"/>
        </w:rPr>
      </w:pPr>
      <w:r>
        <w:rPr>
          <w:rFonts w:cs="Arial"/>
          <w:lang w:eastAsia="zh-CN"/>
        </w:rPr>
        <w:t>PTP leg for split MRB architecture</w:t>
      </w:r>
    </w:p>
    <w:p w14:paraId="28917588" w14:textId="77777777" w:rsidR="00E93FB3" w:rsidRDefault="00E93FB3" w:rsidP="00E93FB3">
      <w:pPr>
        <w:numPr>
          <w:ilvl w:val="0"/>
          <w:numId w:val="6"/>
        </w:numPr>
        <w:overflowPunct w:val="0"/>
        <w:adjustRightInd w:val="0"/>
        <w:spacing w:after="120" w:line="300" w:lineRule="auto"/>
        <w:rPr>
          <w:rFonts w:cs="Arial"/>
          <w:lang w:val="en-US" w:eastAsia="zh-CN"/>
        </w:rPr>
      </w:pPr>
      <w:r>
        <w:rPr>
          <w:rFonts w:cs="Arial" w:hint="eastAsia"/>
          <w:lang w:val="en-US" w:eastAsia="zh-CN"/>
        </w:rPr>
        <w:t>RLC bearer ID (agreed in RAN2 as per UE space)</w:t>
      </w:r>
    </w:p>
    <w:p w14:paraId="6F569C53" w14:textId="77777777" w:rsidR="00E93FB3" w:rsidRDefault="00E93FB3" w:rsidP="00E93FB3">
      <w:pPr>
        <w:numPr>
          <w:ilvl w:val="0"/>
          <w:numId w:val="6"/>
        </w:numPr>
        <w:overflowPunct w:val="0"/>
        <w:adjustRightInd w:val="0"/>
        <w:spacing w:after="120" w:line="300" w:lineRule="auto"/>
        <w:rPr>
          <w:rFonts w:cs="Arial"/>
          <w:lang w:val="en-US" w:eastAsia="zh-CN"/>
        </w:rPr>
      </w:pPr>
      <w:r>
        <w:rPr>
          <w:rFonts w:cs="Arial"/>
          <w:lang w:val="en-US" w:eastAsia="zh-CN"/>
        </w:rPr>
        <w:t xml:space="preserve">Additionally, the configuration </w:t>
      </w:r>
      <w:proofErr w:type="spellStart"/>
      <w:r>
        <w:rPr>
          <w:rFonts w:cs="Arial"/>
          <w:lang w:val="en-US" w:eastAsia="zh-CN"/>
        </w:rPr>
        <w:t>fdmed</w:t>
      </w:r>
      <w:proofErr w:type="spellEnd"/>
      <w:r>
        <w:rPr>
          <w:rFonts w:cs="Arial"/>
          <w:lang w:val="en-US" w:eastAsia="zh-CN"/>
        </w:rPr>
        <w:t xml:space="preserve">-Reception-Multicast cannot be included in the common part as it is per UE configuration based on </w:t>
      </w:r>
      <w:proofErr w:type="spellStart"/>
      <w:r>
        <w:rPr>
          <w:rFonts w:cs="Arial"/>
          <w:lang w:val="en-US" w:eastAsia="zh-CN"/>
        </w:rPr>
        <w:t>ue</w:t>
      </w:r>
      <w:proofErr w:type="spellEnd"/>
      <w:r>
        <w:rPr>
          <w:rFonts w:cs="Arial"/>
          <w:lang w:val="en-US" w:eastAsia="zh-CN"/>
        </w:rPr>
        <w:t>-specific capability</w:t>
      </w:r>
    </w:p>
    <w:p w14:paraId="68B805A6" w14:textId="77777777" w:rsidR="00E93FB3" w:rsidRDefault="00E93FB3" w:rsidP="00E93FB3">
      <w:pPr>
        <w:pStyle w:val="ListParagraph"/>
        <w:numPr>
          <w:ilvl w:val="0"/>
          <w:numId w:val="6"/>
        </w:numPr>
        <w:overflowPunct w:val="0"/>
        <w:adjustRightInd w:val="0"/>
        <w:spacing w:after="120" w:line="300" w:lineRule="auto"/>
        <w:rPr>
          <w:rFonts w:cs="Arial"/>
          <w:lang w:val="en-US" w:eastAsia="zh-CN"/>
        </w:rPr>
      </w:pPr>
      <w:r>
        <w:rPr>
          <w:rFonts w:cs="Arial"/>
          <w:lang w:val="en-US" w:eastAsia="zh-CN"/>
        </w:rPr>
        <w:t xml:space="preserve">unicast DRX RTT and retransmission timers may also be configured per UE for PTM retransmission. </w:t>
      </w:r>
    </w:p>
    <w:p w14:paraId="76BDA7EA" w14:textId="77777777" w:rsidR="00E93FB3" w:rsidRPr="00F70F2E" w:rsidRDefault="00E93FB3" w:rsidP="00E93FB3">
      <w:pPr>
        <w:tabs>
          <w:tab w:val="left" w:pos="510"/>
        </w:tabs>
        <w:overflowPunct w:val="0"/>
        <w:adjustRightInd w:val="0"/>
        <w:spacing w:after="120" w:line="300" w:lineRule="auto"/>
        <w:ind w:left="113"/>
        <w:rPr>
          <w:rFonts w:cs="Arial"/>
          <w:lang w:val="en-US" w:eastAsia="zh-CN"/>
        </w:rPr>
      </w:pPr>
      <w:r>
        <w:rPr>
          <w:rFonts w:cs="Arial"/>
          <w:b/>
          <w:bCs/>
          <w:lang w:val="en-US" w:eastAsia="zh-CN"/>
        </w:rPr>
        <w:t xml:space="preserve">Proposal: </w:t>
      </w:r>
      <w:r>
        <w:rPr>
          <w:rFonts w:cs="Arial"/>
          <w:lang w:val="en-US" w:eastAsia="zh-CN"/>
        </w:rPr>
        <w:t>Agree above list as baseline for possible work on common RRC configuration development</w:t>
      </w:r>
    </w:p>
    <w:p w14:paraId="64DFAA73" w14:textId="77777777" w:rsidR="00E93FB3" w:rsidRDefault="00E93FB3" w:rsidP="00E93FB3">
      <w:pPr>
        <w:overflowPunct w:val="0"/>
        <w:adjustRightInd w:val="0"/>
        <w:spacing w:after="120" w:line="300" w:lineRule="auto"/>
        <w:ind w:left="113"/>
        <w:rPr>
          <w:rFonts w:cs="Arial"/>
          <w:b/>
          <w:bCs/>
          <w:lang w:val="en-US" w:eastAsia="zh-CN"/>
        </w:rPr>
      </w:pPr>
    </w:p>
    <w:p w14:paraId="739AF416" w14:textId="77777777" w:rsidR="00E93FB3" w:rsidRDefault="00E93FB3" w:rsidP="00E93FB3">
      <w:pPr>
        <w:overflowPunct w:val="0"/>
        <w:adjustRightInd w:val="0"/>
        <w:spacing w:after="120" w:line="300" w:lineRule="auto"/>
        <w:ind w:left="113"/>
        <w:rPr>
          <w:rFonts w:cs="Arial"/>
          <w:b/>
          <w:bCs/>
          <w:lang w:val="en-US" w:eastAsia="zh-CN"/>
        </w:rPr>
      </w:pPr>
      <w:r>
        <w:rPr>
          <w:rFonts w:cs="Arial"/>
          <w:b/>
          <w:bCs/>
          <w:lang w:val="en-US" w:eastAsia="zh-CN"/>
        </w:rPr>
        <w:t>Multiple configurations:</w:t>
      </w:r>
    </w:p>
    <w:p w14:paraId="1A92E8EE" w14:textId="77777777" w:rsidR="00E93FB3" w:rsidRDefault="00E93FB3" w:rsidP="00E93FB3">
      <w:pPr>
        <w:overflowPunct w:val="0"/>
        <w:adjustRightInd w:val="0"/>
        <w:spacing w:after="120" w:line="300" w:lineRule="auto"/>
        <w:ind w:left="113"/>
        <w:rPr>
          <w:rFonts w:cs="Arial"/>
          <w:lang w:val="en-US" w:eastAsia="zh-CN"/>
        </w:rPr>
      </w:pPr>
      <w:r>
        <w:rPr>
          <w:rFonts w:cs="Arial"/>
          <w:lang w:val="en-US" w:eastAsia="zh-CN"/>
        </w:rPr>
        <w:t xml:space="preserve">It was also pointed out that each UE may need to be configured with multiple common configurations, </w:t>
      </w:r>
      <w:proofErr w:type="gramStart"/>
      <w:r>
        <w:rPr>
          <w:rFonts w:cs="Arial"/>
          <w:lang w:val="en-US" w:eastAsia="zh-CN"/>
        </w:rPr>
        <w:t>i.e.</w:t>
      </w:r>
      <w:proofErr w:type="gramEnd"/>
      <w:r>
        <w:rPr>
          <w:rFonts w:cs="Arial"/>
          <w:lang w:val="en-US" w:eastAsia="zh-CN"/>
        </w:rPr>
        <w:t xml:space="preserve"> one for each MBS session the UE is receiving. Rapporteur agrees with this and same would be required even if we do not have common configuration – one would need to configure via dedicated signaling parameters for each MBS session. </w:t>
      </w:r>
      <w:r w:rsidRPr="00F414B9">
        <w:rPr>
          <w:rFonts w:cs="Arial"/>
          <w:lang w:val="en-US" w:eastAsia="zh-CN"/>
        </w:rPr>
        <w:t>So probably there is no real difference on this aspect?</w:t>
      </w:r>
    </w:p>
    <w:p w14:paraId="10FEAC89" w14:textId="77777777" w:rsidR="00E93FB3" w:rsidRDefault="00E93FB3" w:rsidP="00E93FB3">
      <w:pPr>
        <w:overflowPunct w:val="0"/>
        <w:adjustRightInd w:val="0"/>
        <w:spacing w:after="120" w:line="300" w:lineRule="auto"/>
        <w:ind w:left="113"/>
        <w:rPr>
          <w:rFonts w:cs="Arial"/>
          <w:b/>
          <w:bCs/>
          <w:lang w:val="en-US" w:eastAsia="zh-CN"/>
        </w:rPr>
      </w:pPr>
    </w:p>
    <w:p w14:paraId="152DAE7B" w14:textId="77777777" w:rsidR="00E93FB3" w:rsidRDefault="00E93FB3" w:rsidP="00E93FB3">
      <w:pPr>
        <w:overflowPunct w:val="0"/>
        <w:adjustRightInd w:val="0"/>
        <w:spacing w:after="120" w:line="300" w:lineRule="auto"/>
        <w:ind w:left="113"/>
        <w:rPr>
          <w:rFonts w:cs="Arial"/>
          <w:b/>
          <w:bCs/>
          <w:lang w:val="en-US" w:eastAsia="zh-CN"/>
        </w:rPr>
      </w:pPr>
      <w:r>
        <w:rPr>
          <w:rFonts w:cs="Arial"/>
          <w:b/>
          <w:bCs/>
          <w:lang w:val="en-US" w:eastAsia="zh-CN"/>
        </w:rPr>
        <w:t>“mapping between common/dedicated parts”</w:t>
      </w:r>
    </w:p>
    <w:p w14:paraId="148B6CB1" w14:textId="77777777" w:rsidR="00E93FB3" w:rsidRPr="00F414B9" w:rsidRDefault="00E93FB3" w:rsidP="00E93FB3">
      <w:pPr>
        <w:rPr>
          <w:rFonts w:ascii="Calibri" w:eastAsiaTheme="minorHAnsi" w:hAnsi="Calibri"/>
          <w:lang w:val="en-US" w:eastAsia="fi-FI"/>
        </w:rPr>
      </w:pPr>
      <w:r>
        <w:rPr>
          <w:rFonts w:cs="Arial"/>
          <w:lang w:val="en-US" w:eastAsia="zh-CN"/>
        </w:rPr>
        <w:t xml:space="preserve">It was pointed out that since common configuration will not be part of UE-specific signaling, then for the latter, DU will have to indicate some mapping between common configuration parts and the UE ID/cell ID/BWP ID, </w:t>
      </w:r>
      <w:proofErr w:type="gramStart"/>
      <w:r>
        <w:rPr>
          <w:rFonts w:cs="Arial"/>
          <w:lang w:val="en-US" w:eastAsia="zh-CN"/>
        </w:rPr>
        <w:lastRenderedPageBreak/>
        <w:t>e.g.</w:t>
      </w:r>
      <w:proofErr w:type="gramEnd"/>
      <w:r>
        <w:rPr>
          <w:rFonts w:cs="Arial"/>
          <w:lang w:val="en-US" w:eastAsia="zh-CN"/>
        </w:rPr>
        <w:t xml:space="preserve"> UE to MBS session/MRB mapping, UE to G-RNTI mapping. </w:t>
      </w:r>
      <w:r w:rsidRPr="00F414B9">
        <w:rPr>
          <w:rFonts w:cs="Arial"/>
          <w:lang w:val="en-US" w:eastAsia="zh-CN"/>
        </w:rPr>
        <w:t xml:space="preserve">Rapporteur wonders whether it would be ASN.1 coding that ensures that “dedicated” part will override common part – similarly to any other existing signaling? Or is something extra really needed? For </w:t>
      </w:r>
      <w:proofErr w:type="gramStart"/>
      <w:r w:rsidRPr="00F414B9">
        <w:rPr>
          <w:rFonts w:cs="Arial"/>
          <w:lang w:val="en-US" w:eastAsia="zh-CN"/>
        </w:rPr>
        <w:t>example</w:t>
      </w:r>
      <w:proofErr w:type="gramEnd"/>
      <w:r w:rsidRPr="00F414B9">
        <w:rPr>
          <w:rFonts w:cs="Arial"/>
          <w:lang w:val="en-US" w:eastAsia="zh-CN"/>
        </w:rPr>
        <w:t xml:space="preserve"> one could define </w:t>
      </w:r>
      <w:r w:rsidRPr="00F414B9">
        <w:rPr>
          <w:lang w:val="en-US"/>
        </w:rPr>
        <w:t xml:space="preserve">id (similarly to e.g. </w:t>
      </w:r>
      <w:proofErr w:type="spellStart"/>
      <w:r w:rsidRPr="00F414B9">
        <w:rPr>
          <w:lang w:val="en-US"/>
        </w:rPr>
        <w:t>measId</w:t>
      </w:r>
      <w:proofErr w:type="spellEnd"/>
      <w:r w:rsidRPr="00F414B9">
        <w:rPr>
          <w:lang w:val="en-US"/>
        </w:rPr>
        <w:t>) for the common configuration that is referenced from dedicated part of configuration for which the dedicated is delta.</w:t>
      </w:r>
    </w:p>
    <w:p w14:paraId="43D58B22" w14:textId="77777777" w:rsidR="00E93FB3" w:rsidRPr="00F414B9" w:rsidRDefault="00E93FB3" w:rsidP="00E93FB3">
      <w:pPr>
        <w:overflowPunct w:val="0"/>
        <w:adjustRightInd w:val="0"/>
        <w:spacing w:after="120" w:line="300" w:lineRule="auto"/>
        <w:ind w:left="113"/>
        <w:rPr>
          <w:rFonts w:cs="Arial"/>
          <w:lang w:val="en-US" w:eastAsia="zh-CN"/>
        </w:rPr>
      </w:pPr>
      <w:r>
        <w:rPr>
          <w:rFonts w:cs="Arial"/>
          <w:b/>
          <w:bCs/>
          <w:lang w:val="en-US" w:eastAsia="zh-CN"/>
        </w:rPr>
        <w:t xml:space="preserve">Proposal: </w:t>
      </w:r>
      <w:r w:rsidRPr="00F414B9">
        <w:rPr>
          <w:rFonts w:cs="Arial"/>
          <w:lang w:val="en-US" w:eastAsia="zh-CN"/>
        </w:rPr>
        <w:t>As a working baseline</w:t>
      </w:r>
      <w:r>
        <w:rPr>
          <w:rFonts w:cs="Arial"/>
          <w:lang w:val="en-US" w:eastAsia="zh-CN"/>
        </w:rPr>
        <w:t xml:space="preserve"> for common RRC configuration (e.g.</w:t>
      </w:r>
      <w:r w:rsidRPr="00F414B9">
        <w:rPr>
          <w:lang w:eastAsia="en-GB"/>
        </w:rPr>
        <w:t xml:space="preserve"> </w:t>
      </w:r>
      <w:proofErr w:type="spellStart"/>
      <w:r w:rsidRPr="00F414B9">
        <w:rPr>
          <w:i/>
          <w:iCs/>
          <w:lang w:eastAsia="en-GB"/>
        </w:rPr>
        <w:t>CellGroupConfig</w:t>
      </w:r>
      <w:proofErr w:type="spellEnd"/>
      <w:r w:rsidRPr="00F414B9">
        <w:rPr>
          <w:i/>
          <w:iCs/>
          <w:lang w:eastAsia="en-GB"/>
        </w:rPr>
        <w:t>-</w:t>
      </w:r>
      <w:proofErr w:type="gramStart"/>
      <w:r w:rsidRPr="00F414B9">
        <w:rPr>
          <w:i/>
          <w:iCs/>
          <w:lang w:eastAsia="en-GB"/>
        </w:rPr>
        <w:t>PTM</w:t>
      </w:r>
      <w:r>
        <w:rPr>
          <w:rFonts w:cs="Arial"/>
          <w:lang w:val="en-US" w:eastAsia="zh-CN"/>
        </w:rPr>
        <w:t xml:space="preserve"> )</w:t>
      </w:r>
      <w:proofErr w:type="gramEnd"/>
      <w:r w:rsidRPr="00F414B9">
        <w:rPr>
          <w:rFonts w:cs="Arial"/>
          <w:lang w:val="en-US" w:eastAsia="zh-CN"/>
        </w:rPr>
        <w:t xml:space="preserve"> one could define id (similarly to e.g. </w:t>
      </w:r>
      <w:proofErr w:type="spellStart"/>
      <w:r w:rsidRPr="00F414B9">
        <w:rPr>
          <w:rFonts w:cs="Arial"/>
          <w:lang w:val="en-US" w:eastAsia="zh-CN"/>
        </w:rPr>
        <w:t>measId</w:t>
      </w:r>
      <w:proofErr w:type="spellEnd"/>
      <w:r w:rsidRPr="00F414B9">
        <w:rPr>
          <w:rFonts w:cs="Arial"/>
          <w:lang w:val="en-US" w:eastAsia="zh-CN"/>
        </w:rPr>
        <w:t>) for the common configuration that is referenced from dedicated part of configuration for which the dedicated is delta.</w:t>
      </w:r>
    </w:p>
    <w:p w14:paraId="7247601B" w14:textId="77777777" w:rsidR="00E93FB3" w:rsidRPr="00C8275C" w:rsidRDefault="00E93FB3" w:rsidP="00E93FB3">
      <w:pPr>
        <w:rPr>
          <w:b/>
          <w:bCs/>
          <w:lang w:val="en-US"/>
        </w:rPr>
      </w:pPr>
    </w:p>
    <w:p w14:paraId="344116AF" w14:textId="77777777" w:rsidR="00E93FB3" w:rsidRDefault="00E93FB3" w:rsidP="00E93FB3">
      <w:pPr>
        <w:rPr>
          <w:b/>
          <w:bCs/>
          <w:lang w:eastAsia="en-GB"/>
        </w:rPr>
      </w:pPr>
      <w:r>
        <w:rPr>
          <w:b/>
          <w:bCs/>
          <w:lang w:eastAsia="en-GB"/>
        </w:rPr>
        <w:t>Summary on needing multiple RRC messages:</w:t>
      </w:r>
    </w:p>
    <w:p w14:paraId="40100AE5" w14:textId="77777777" w:rsidR="00E93FB3" w:rsidRDefault="00E93FB3" w:rsidP="00E93FB3">
      <w:r>
        <w:t xml:space="preserve">Most companies (if not all) consider option 2 in the Huawei comment above i.e.  we need two separate F1 messages </w:t>
      </w:r>
    </w:p>
    <w:p w14:paraId="427ECC6E" w14:textId="77777777" w:rsidR="00E93FB3" w:rsidRDefault="00E93FB3" w:rsidP="00E93FB3">
      <w:pPr>
        <w:pStyle w:val="ListParagraph"/>
        <w:numPr>
          <w:ilvl w:val="3"/>
          <w:numId w:val="11"/>
        </w:numPr>
      </w:pPr>
      <w:r>
        <w:t xml:space="preserve">one for CU to fetch the common part from DU, </w:t>
      </w:r>
    </w:p>
    <w:p w14:paraId="15757E9E" w14:textId="77777777" w:rsidR="00E93FB3" w:rsidRDefault="00E93FB3" w:rsidP="00E93FB3">
      <w:pPr>
        <w:pStyle w:val="ListParagraph"/>
        <w:numPr>
          <w:ilvl w:val="3"/>
          <w:numId w:val="11"/>
        </w:numPr>
      </w:pPr>
      <w:r>
        <w:t xml:space="preserve">a second message to fetch the </w:t>
      </w:r>
      <w:proofErr w:type="spellStart"/>
      <w:r>
        <w:t>ue</w:t>
      </w:r>
      <w:proofErr w:type="spellEnd"/>
      <w:r>
        <w:t xml:space="preserve"> dedicated part</w:t>
      </w:r>
    </w:p>
    <w:p w14:paraId="57872107" w14:textId="77777777" w:rsidR="00E93FB3" w:rsidRDefault="00E93FB3" w:rsidP="00E93FB3">
      <w:pPr>
        <w:pStyle w:val="ListParagraph"/>
        <w:numPr>
          <w:ilvl w:val="3"/>
          <w:numId w:val="11"/>
        </w:numPr>
      </w:pPr>
      <w:r>
        <w:t>CU sending one RRC message to UE.</w:t>
      </w:r>
    </w:p>
    <w:p w14:paraId="760AFB22" w14:textId="77777777" w:rsidR="00E93FB3" w:rsidRPr="003060AF" w:rsidRDefault="00E93FB3" w:rsidP="00E93FB3">
      <w:pPr>
        <w:rPr>
          <w:rFonts w:cs="Arial"/>
          <w:b/>
          <w:bCs/>
          <w:lang w:eastAsia="zh-CN"/>
        </w:rPr>
      </w:pPr>
      <w:r>
        <w:rPr>
          <w:rFonts w:cs="Arial"/>
          <w:b/>
          <w:bCs/>
          <w:lang w:eastAsia="zh-CN"/>
        </w:rPr>
        <w:t xml:space="preserve">Observation: </w:t>
      </w:r>
      <w:r w:rsidRPr="003060AF">
        <w:rPr>
          <w:rFonts w:cs="Arial"/>
          <w:lang w:eastAsia="zh-CN"/>
        </w:rPr>
        <w:t>RAN2 can assume a RRC message would be sent to UE including both common and dedicated parts</w:t>
      </w:r>
    </w:p>
    <w:p w14:paraId="1E512F48" w14:textId="77777777" w:rsidR="00E93FB3" w:rsidRDefault="00E93FB3" w:rsidP="00E93FB3">
      <w:pPr>
        <w:rPr>
          <w:rFonts w:cs="Arial"/>
          <w:b/>
          <w:bCs/>
          <w:lang w:eastAsia="zh-CN"/>
        </w:rPr>
      </w:pPr>
      <w:r>
        <w:rPr>
          <w:rFonts w:cs="Arial"/>
          <w:b/>
          <w:bCs/>
          <w:lang w:eastAsia="zh-CN"/>
        </w:rPr>
        <w:t>Regarding coordination in CU (question from Huawei):</w:t>
      </w:r>
    </w:p>
    <w:p w14:paraId="2B8F8E3C" w14:textId="77777777" w:rsidR="00E93FB3" w:rsidRDefault="00E93FB3" w:rsidP="00E93FB3">
      <w:r>
        <w:rPr>
          <w:rFonts w:cs="Arial"/>
          <w:lang w:eastAsia="zh-CN"/>
        </w:rPr>
        <w:t>Not many comments were received on this aspect. Rapporteur understanding is that C</w:t>
      </w:r>
      <w:r>
        <w:t xml:space="preserve">U will always have to wait for the </w:t>
      </w:r>
      <w:proofErr w:type="spellStart"/>
      <w:r>
        <w:t>ue</w:t>
      </w:r>
      <w:proofErr w:type="spellEnd"/>
      <w:r>
        <w:t xml:space="preserve">-specific part of DU before sending the RRC reconfiguration message. There is no situation where only the common configuration part to be sent to the UE. </w:t>
      </w:r>
    </w:p>
    <w:p w14:paraId="3D506CAA" w14:textId="77777777" w:rsidR="00E93FB3" w:rsidRPr="003060AF" w:rsidRDefault="00E93FB3" w:rsidP="00E93FB3">
      <w:pPr>
        <w:rPr>
          <w:rFonts w:ascii="Calibri" w:eastAsiaTheme="minorHAnsi" w:hAnsi="Calibri"/>
        </w:rPr>
      </w:pPr>
      <w:r>
        <w:rPr>
          <w:b/>
          <w:bCs/>
        </w:rPr>
        <w:t xml:space="preserve">Observation: </w:t>
      </w:r>
      <w:r w:rsidRPr="003060AF">
        <w:t xml:space="preserve">It is RAN2 understanding that RRC message sent to UE will always contain both common and UE dedicated parts </w:t>
      </w:r>
    </w:p>
    <w:p w14:paraId="51657991" w14:textId="77777777" w:rsidR="00E93FB3" w:rsidRPr="003060AF" w:rsidRDefault="00E93FB3" w:rsidP="00E93FB3">
      <w:pPr>
        <w:rPr>
          <w:lang w:eastAsia="en-GB"/>
        </w:rPr>
      </w:pPr>
      <w:r>
        <w:rPr>
          <w:b/>
          <w:bCs/>
          <w:lang w:eastAsia="en-GB"/>
        </w:rPr>
        <w:t xml:space="preserve">Proposal: </w:t>
      </w:r>
      <w:r>
        <w:rPr>
          <w:lang w:eastAsia="en-GB"/>
        </w:rPr>
        <w:t>RAN2 assumption is that there is no situation where separate RRC message would be sent for common and dedicated parts of MBS session configuration to the UE.</w:t>
      </w:r>
    </w:p>
    <w:p w14:paraId="34DFA526" w14:textId="77777777" w:rsidR="00E93FB3" w:rsidRDefault="00E93FB3" w:rsidP="00E93FB3">
      <w:pPr>
        <w:rPr>
          <w:b/>
          <w:bCs/>
          <w:lang w:eastAsia="en-GB"/>
        </w:rPr>
      </w:pPr>
    </w:p>
    <w:p w14:paraId="7CF52B9F" w14:textId="3CF59847" w:rsidR="00E93FB3" w:rsidRDefault="00E93FB3" w:rsidP="00E93FB3">
      <w:pPr>
        <w:rPr>
          <w:b/>
          <w:bCs/>
          <w:lang w:eastAsia="en-GB"/>
        </w:rPr>
      </w:pPr>
      <w:r>
        <w:rPr>
          <w:b/>
          <w:bCs/>
          <w:lang w:eastAsia="en-GB"/>
        </w:rPr>
        <w:t>Summary on benefits/complexity:</w:t>
      </w:r>
    </w:p>
    <w:p w14:paraId="64975D4F" w14:textId="77777777" w:rsidR="00E93FB3" w:rsidRDefault="00E93FB3" w:rsidP="00E93FB3">
      <w:pPr>
        <w:rPr>
          <w:rFonts w:cs="Arial"/>
          <w:lang w:eastAsia="zh-CN"/>
        </w:rPr>
      </w:pPr>
      <w:r>
        <w:rPr>
          <w:rFonts w:cs="Arial"/>
          <w:lang w:eastAsia="zh-CN"/>
        </w:rPr>
        <w:t xml:space="preserve">It seems many companies focused here more on not getting benefits in E1/F1 interfaces although it seems to be really RAN3 business </w:t>
      </w:r>
      <w:proofErr w:type="gramStart"/>
      <w:r>
        <w:rPr>
          <w:rFonts w:cs="Arial"/>
          <w:lang w:eastAsia="zh-CN"/>
        </w:rPr>
        <w:t>area</w:t>
      </w:r>
      <w:proofErr w:type="gramEnd"/>
      <w:r>
        <w:rPr>
          <w:rFonts w:cs="Arial"/>
          <w:lang w:eastAsia="zh-CN"/>
        </w:rPr>
        <w:t xml:space="preserve"> and they have concluded to request common RRC structure – so I would not like to rediscuss here that aspect. </w:t>
      </w:r>
    </w:p>
    <w:p w14:paraId="1DE384EE" w14:textId="77777777" w:rsidR="00E93FB3" w:rsidRDefault="00E93FB3" w:rsidP="00E93FB3">
      <w:pPr>
        <w:rPr>
          <w:rFonts w:cs="Arial"/>
          <w:lang w:eastAsia="zh-CN"/>
        </w:rPr>
      </w:pPr>
      <w:r>
        <w:rPr>
          <w:rFonts w:cs="Arial"/>
          <w:lang w:eastAsia="zh-CN"/>
        </w:rPr>
        <w:t>But what are important aspects from RAN2 point of view is e.g.</w:t>
      </w:r>
    </w:p>
    <w:p w14:paraId="3C6F6126" w14:textId="77777777" w:rsidR="00E93FB3" w:rsidRDefault="00E93FB3" w:rsidP="00E93FB3">
      <w:pPr>
        <w:rPr>
          <w:rFonts w:cs="Arial"/>
          <w:lang w:eastAsia="zh-CN"/>
        </w:rPr>
      </w:pPr>
      <w:proofErr w:type="gramStart"/>
      <w:r>
        <w:rPr>
          <w:rFonts w:cs="Arial"/>
          <w:lang w:eastAsia="zh-CN"/>
        </w:rPr>
        <w:t>Basically</w:t>
      </w:r>
      <w:proofErr w:type="gramEnd"/>
      <w:r>
        <w:rPr>
          <w:rFonts w:cs="Arial"/>
          <w:lang w:eastAsia="zh-CN"/>
        </w:rPr>
        <w:t xml:space="preserve"> all the companies agree on </w:t>
      </w:r>
      <w:proofErr w:type="spellStart"/>
      <w:r>
        <w:rPr>
          <w:rFonts w:cs="Arial"/>
          <w:b/>
          <w:bCs/>
          <w:lang w:eastAsia="zh-CN"/>
        </w:rPr>
        <w:t>Uu</w:t>
      </w:r>
      <w:proofErr w:type="spellEnd"/>
      <w:r>
        <w:rPr>
          <w:rFonts w:cs="Arial"/>
          <w:b/>
          <w:bCs/>
          <w:lang w:eastAsia="zh-CN"/>
        </w:rPr>
        <w:t xml:space="preserve"> interface</w:t>
      </w:r>
      <w:r>
        <w:rPr>
          <w:rFonts w:cs="Arial"/>
          <w:lang w:eastAsia="zh-CN"/>
        </w:rPr>
        <w:t xml:space="preserve"> there is no benefit but in some scenarios CFR (and possibly TDRA table) may need to be sent “twice” to UE and there will be overhead. If there would be need to send multiple UE BWP associated with the multicast </w:t>
      </w:r>
      <w:proofErr w:type="gramStart"/>
      <w:r>
        <w:rPr>
          <w:rFonts w:cs="Arial"/>
          <w:lang w:eastAsia="zh-CN"/>
        </w:rPr>
        <w:t>session</w:t>
      </w:r>
      <w:proofErr w:type="gramEnd"/>
      <w:r>
        <w:rPr>
          <w:rFonts w:cs="Arial"/>
          <w:lang w:eastAsia="zh-CN"/>
        </w:rPr>
        <w:t xml:space="preserve"> then there is possibility that configuration won’ </w:t>
      </w:r>
      <w:proofErr w:type="spellStart"/>
      <w:r>
        <w:rPr>
          <w:rFonts w:cs="Arial"/>
          <w:lang w:eastAsia="zh-CN"/>
        </w:rPr>
        <w:t>tbe</w:t>
      </w:r>
      <w:proofErr w:type="spellEnd"/>
      <w:r>
        <w:rPr>
          <w:rFonts w:cs="Arial"/>
          <w:lang w:eastAsia="zh-CN"/>
        </w:rPr>
        <w:t xml:space="preserve"> sent for each UE BWP.</w:t>
      </w:r>
    </w:p>
    <w:p w14:paraId="17EEBB9C" w14:textId="77777777" w:rsidR="00E93FB3" w:rsidRDefault="00E93FB3" w:rsidP="00E93FB3">
      <w:pPr>
        <w:rPr>
          <w:lang w:eastAsia="en-GB"/>
        </w:rPr>
      </w:pPr>
      <w:r>
        <w:rPr>
          <w:rFonts w:cs="Arial"/>
          <w:lang w:eastAsia="zh-CN"/>
        </w:rPr>
        <w:t xml:space="preserve">Intel has good points that making the ASN.1 will have big impacts and rapporteur welcomes any comments on Intel points on how to </w:t>
      </w:r>
      <w:proofErr w:type="gramStart"/>
      <w:r>
        <w:rPr>
          <w:rFonts w:cs="Arial"/>
          <w:lang w:eastAsia="zh-CN"/>
        </w:rPr>
        <w:t>actually make</w:t>
      </w:r>
      <w:proofErr w:type="gramEnd"/>
      <w:r>
        <w:rPr>
          <w:rFonts w:cs="Arial"/>
          <w:lang w:eastAsia="zh-CN"/>
        </w:rPr>
        <w:t xml:space="preserve"> ASN.1</w:t>
      </w:r>
      <w:r>
        <w:rPr>
          <w:lang w:eastAsia="en-GB"/>
        </w:rPr>
        <w:t>.</w:t>
      </w:r>
    </w:p>
    <w:p w14:paraId="3CA00A1E" w14:textId="77777777" w:rsidR="00E93FB3" w:rsidRPr="004E48EF" w:rsidRDefault="00E93FB3" w:rsidP="00E93FB3">
      <w:pPr>
        <w:rPr>
          <w:lang w:eastAsia="en-GB"/>
        </w:rPr>
      </w:pPr>
      <w:r>
        <w:rPr>
          <w:b/>
          <w:bCs/>
          <w:lang w:eastAsia="en-GB"/>
        </w:rPr>
        <w:t xml:space="preserve">Observation: </w:t>
      </w:r>
      <w:r>
        <w:rPr>
          <w:lang w:eastAsia="en-GB"/>
        </w:rPr>
        <w:t xml:space="preserve">ASN.1 impacts to make common RRC structure is </w:t>
      </w:r>
      <w:proofErr w:type="gramStart"/>
      <w:r>
        <w:rPr>
          <w:lang w:eastAsia="en-GB"/>
        </w:rPr>
        <w:t>major</w:t>
      </w:r>
      <w:proofErr w:type="gramEnd"/>
      <w:r>
        <w:rPr>
          <w:lang w:eastAsia="en-GB"/>
        </w:rPr>
        <w:t xml:space="preserve"> and it would be preferred to have that prior/for ASN.1 review</w:t>
      </w:r>
    </w:p>
    <w:p w14:paraId="373ED3F6" w14:textId="77777777" w:rsidR="00E93FB3" w:rsidRPr="00E93FB3" w:rsidRDefault="00E93FB3" w:rsidP="00E93FB3"/>
    <w:p w14:paraId="40996B19" w14:textId="0A8B83F7" w:rsidR="00444927" w:rsidRDefault="00444927">
      <w:pPr>
        <w:rPr>
          <w:rFonts w:cs="Arial"/>
        </w:rPr>
      </w:pPr>
    </w:p>
    <w:p w14:paraId="25525B78" w14:textId="638BE209" w:rsidR="00E93FB3" w:rsidRDefault="00E93FB3">
      <w:pPr>
        <w:rPr>
          <w:rFonts w:cs="Arial"/>
        </w:rPr>
      </w:pPr>
    </w:p>
    <w:p w14:paraId="086B4C23" w14:textId="0D87C2C0" w:rsidR="00E93FB3" w:rsidRDefault="00E93FB3">
      <w:pPr>
        <w:rPr>
          <w:rFonts w:cs="Arial"/>
          <w:b/>
          <w:bCs/>
        </w:rPr>
      </w:pPr>
      <w:r w:rsidRPr="00E93FB3">
        <w:rPr>
          <w:rFonts w:cs="Arial"/>
          <w:b/>
          <w:bCs/>
          <w:highlight w:val="yellow"/>
        </w:rPr>
        <w:lastRenderedPageBreak/>
        <w:t>___________________________COPY-PASTE-PROPOSALS_OBSERVATIONS____________________</w:t>
      </w:r>
    </w:p>
    <w:p w14:paraId="2C47006A" w14:textId="3AE7B2FB" w:rsidR="00E93FB3" w:rsidRDefault="00E93FB3">
      <w:pPr>
        <w:rPr>
          <w:rFonts w:cs="Arial"/>
          <w:b/>
          <w:bCs/>
        </w:rPr>
      </w:pPr>
    </w:p>
    <w:p w14:paraId="3FF5D4CA" w14:textId="77777777" w:rsidR="00E93FB3" w:rsidRDefault="00E93FB3" w:rsidP="00E93FB3">
      <w:pPr>
        <w:rPr>
          <w:rFonts w:cs="Arial"/>
          <w:b/>
          <w:bCs/>
          <w:lang w:val="en-US" w:eastAsia="zh-CN"/>
        </w:rPr>
      </w:pPr>
      <w:r>
        <w:rPr>
          <w:rFonts w:cs="Arial"/>
          <w:b/>
          <w:bCs/>
          <w:lang w:val="en-US" w:eastAsia="zh-CN"/>
        </w:rPr>
        <w:t>Splitting between common/dedicated parts:</w:t>
      </w:r>
    </w:p>
    <w:p w14:paraId="54F11895" w14:textId="77777777" w:rsidR="00E93FB3" w:rsidRPr="00E93FB3" w:rsidRDefault="00E93FB3" w:rsidP="00E93FB3">
      <w:pPr>
        <w:rPr>
          <w:rFonts w:cs="Arial"/>
          <w:b/>
          <w:bCs/>
          <w:lang w:val="en-US" w:eastAsia="zh-CN"/>
        </w:rPr>
      </w:pPr>
      <w:r w:rsidRPr="00E93FB3">
        <w:rPr>
          <w:rFonts w:cs="Arial"/>
          <w:b/>
          <w:bCs/>
          <w:lang w:val="en-US" w:eastAsia="zh-CN"/>
        </w:rPr>
        <w:t>Common:</w:t>
      </w:r>
    </w:p>
    <w:p w14:paraId="4048E5BE" w14:textId="77777777" w:rsidR="00E93FB3" w:rsidRDefault="00E93FB3" w:rsidP="00E93FB3">
      <w:pPr>
        <w:numPr>
          <w:ilvl w:val="0"/>
          <w:numId w:val="6"/>
        </w:numPr>
        <w:overflowPunct w:val="0"/>
        <w:adjustRightInd w:val="0"/>
        <w:spacing w:after="120" w:line="300" w:lineRule="auto"/>
        <w:rPr>
          <w:rFonts w:eastAsia="SimSun"/>
          <w:lang w:val="en-US" w:eastAsia="zh-CN"/>
        </w:rPr>
      </w:pPr>
      <w:r>
        <w:rPr>
          <w:lang w:val="en-US"/>
        </w:rPr>
        <w:t xml:space="preserve">CFR - CFR is currently being linked to dedicated DL BWP configuration. For example, when determining the location and bandwidth of CFR, the subcarrier spacing is derived from the associated BWP. It is also possible to not signal the location and bandwidth of CFR to the UE causing the UE to apply the same parameter as for the BWP in which the CFR is </w:t>
      </w:r>
      <w:proofErr w:type="spellStart"/>
      <w:r>
        <w:rPr>
          <w:lang w:val="en-US"/>
        </w:rPr>
        <w:t>signalled</w:t>
      </w:r>
      <w:proofErr w:type="spellEnd"/>
      <w:r>
        <w:rPr>
          <w:lang w:val="en-US"/>
        </w:rPr>
        <w:t xml:space="preserve">. It would be required to signal CFR with subcarrier spacing as any other BWP. Also, </w:t>
      </w:r>
      <w:proofErr w:type="spellStart"/>
      <w:r>
        <w:rPr>
          <w:lang w:val="en-US"/>
        </w:rPr>
        <w:t>locationAndBandwidthMulticast</w:t>
      </w:r>
      <w:proofErr w:type="spellEnd"/>
      <w:r>
        <w:rPr>
          <w:lang w:val="en-US"/>
        </w:rPr>
        <w:t xml:space="preserve"> parameter will have to be always present and signal to UE because UEs may be configured with different BWPs that comprise the CFR. </w:t>
      </w:r>
    </w:p>
    <w:p w14:paraId="47A28D27" w14:textId="77777777" w:rsidR="00E93FB3" w:rsidRDefault="00E93FB3" w:rsidP="00E93FB3">
      <w:pPr>
        <w:numPr>
          <w:ilvl w:val="1"/>
          <w:numId w:val="6"/>
        </w:numPr>
        <w:tabs>
          <w:tab w:val="left" w:pos="510"/>
        </w:tabs>
        <w:overflowPunct w:val="0"/>
        <w:adjustRightInd w:val="0"/>
        <w:spacing w:after="120" w:line="300" w:lineRule="auto"/>
        <w:rPr>
          <w:rFonts w:eastAsia="SimSun"/>
          <w:lang w:val="en-US" w:eastAsia="zh-CN"/>
        </w:rPr>
      </w:pPr>
      <w:r>
        <w:rPr>
          <w:lang w:val="en-US"/>
        </w:rPr>
        <w:t>This means that even though for some UEs the configured BWP may have the same location and bandwidth allocation as a configured DL BWP, the UE will receive the same parameters twice, thus leading to overhead. Although if multiple BWP are associated to the same CFR then there is also possibility to optimize signaling to reduce the overhead.</w:t>
      </w:r>
    </w:p>
    <w:p w14:paraId="420DF6EC" w14:textId="77777777" w:rsidR="00E93FB3" w:rsidRDefault="00E93FB3" w:rsidP="00E93FB3">
      <w:pPr>
        <w:pStyle w:val="ListParagraph"/>
        <w:numPr>
          <w:ilvl w:val="0"/>
          <w:numId w:val="6"/>
        </w:numPr>
        <w:rPr>
          <w:rFonts w:cs="Arial"/>
          <w:lang w:val="en-US" w:eastAsia="zh-CN"/>
        </w:rPr>
      </w:pPr>
      <w:proofErr w:type="gramStart"/>
      <w:r>
        <w:rPr>
          <w:rFonts w:cs="Arial"/>
          <w:lang w:val="en-US" w:eastAsia="zh-CN"/>
        </w:rPr>
        <w:t>also</w:t>
      </w:r>
      <w:proofErr w:type="gramEnd"/>
      <w:r>
        <w:rPr>
          <w:rFonts w:cs="Arial"/>
          <w:lang w:val="en-US" w:eastAsia="zh-CN"/>
        </w:rPr>
        <w:t xml:space="preserve"> TDRA table (PDSCH time domain allocation list) may need to be signaled unnecessarily for each UE</w:t>
      </w:r>
    </w:p>
    <w:p w14:paraId="2CC688D6" w14:textId="77777777" w:rsidR="00E93FB3" w:rsidRDefault="00E93FB3" w:rsidP="00E93FB3">
      <w:pPr>
        <w:numPr>
          <w:ilvl w:val="0"/>
          <w:numId w:val="6"/>
        </w:numPr>
        <w:overflowPunct w:val="0"/>
        <w:adjustRightInd w:val="0"/>
        <w:spacing w:after="120" w:line="300" w:lineRule="auto"/>
        <w:rPr>
          <w:lang w:val="en-US"/>
        </w:rPr>
      </w:pPr>
      <w:r>
        <w:rPr>
          <w:lang w:eastAsia="en-GB"/>
        </w:rPr>
        <w:t xml:space="preserve">PDCCH related configuration including </w:t>
      </w:r>
      <w:proofErr w:type="gramStart"/>
      <w:r>
        <w:rPr>
          <w:lang w:eastAsia="en-GB"/>
        </w:rPr>
        <w:t>e.g.</w:t>
      </w:r>
      <w:proofErr w:type="gramEnd"/>
      <w:r>
        <w:rPr>
          <w:lang w:eastAsia="en-GB"/>
        </w:rPr>
        <w:t xml:space="preserve"> DRX configuration</w:t>
      </w:r>
    </w:p>
    <w:p w14:paraId="577C500F" w14:textId="77777777" w:rsidR="00E93FB3" w:rsidRDefault="00E93FB3" w:rsidP="00E93FB3">
      <w:pPr>
        <w:numPr>
          <w:ilvl w:val="0"/>
          <w:numId w:val="6"/>
        </w:numPr>
        <w:overflowPunct w:val="0"/>
        <w:adjustRightInd w:val="0"/>
        <w:spacing w:after="120" w:line="300" w:lineRule="auto"/>
        <w:rPr>
          <w:lang w:val="en-US"/>
        </w:rPr>
      </w:pPr>
      <w:r>
        <w:rPr>
          <w:lang w:eastAsia="en-GB"/>
        </w:rPr>
        <w:t>PDSCH related configuration</w:t>
      </w:r>
    </w:p>
    <w:p w14:paraId="571832E1" w14:textId="77777777" w:rsidR="00E93FB3" w:rsidRDefault="00E93FB3" w:rsidP="00E93FB3">
      <w:pPr>
        <w:numPr>
          <w:ilvl w:val="0"/>
          <w:numId w:val="6"/>
        </w:numPr>
        <w:overflowPunct w:val="0"/>
        <w:adjustRightInd w:val="0"/>
        <w:spacing w:after="120" w:line="300" w:lineRule="auto"/>
        <w:rPr>
          <w:lang w:val="en-US"/>
        </w:rPr>
      </w:pPr>
      <w:r>
        <w:rPr>
          <w:lang w:eastAsia="en-GB"/>
        </w:rPr>
        <w:t>SPS configuration</w:t>
      </w:r>
    </w:p>
    <w:p w14:paraId="5664BD00" w14:textId="77777777" w:rsidR="00E93FB3" w:rsidRDefault="00E93FB3" w:rsidP="00E93FB3">
      <w:pPr>
        <w:numPr>
          <w:ilvl w:val="0"/>
          <w:numId w:val="6"/>
        </w:numPr>
        <w:overflowPunct w:val="0"/>
        <w:adjustRightInd w:val="0"/>
        <w:spacing w:after="120" w:line="300" w:lineRule="auto"/>
        <w:rPr>
          <w:lang w:val="en-US"/>
        </w:rPr>
      </w:pPr>
      <w:r>
        <w:rPr>
          <w:lang w:eastAsia="en-GB"/>
        </w:rPr>
        <w:t xml:space="preserve">PUCCH for HARQ NACK-only </w:t>
      </w:r>
      <w:proofErr w:type="gramStart"/>
      <w:r>
        <w:rPr>
          <w:lang w:eastAsia="en-GB"/>
        </w:rPr>
        <w:t>i.e.</w:t>
      </w:r>
      <w:proofErr w:type="gramEnd"/>
      <w:r>
        <w:rPr>
          <w:lang w:eastAsia="en-GB"/>
        </w:rPr>
        <w:t xml:space="preserve"> </w:t>
      </w:r>
      <w:r>
        <w:rPr>
          <w:lang w:val="en-US"/>
        </w:rPr>
        <w:t>pucch-ConfigurationListMulticast1 which is further associated with BWP-</w:t>
      </w:r>
      <w:proofErr w:type="spellStart"/>
      <w:r>
        <w:rPr>
          <w:lang w:val="en-US"/>
        </w:rPr>
        <w:t>UplinkDedicated</w:t>
      </w:r>
      <w:proofErr w:type="spellEnd"/>
      <w:r>
        <w:rPr>
          <w:lang w:val="en-US"/>
        </w:rPr>
        <w:t>. It might be UE specific feedback resource which allows ACK/NACK feedback, or one common feedback resource for one group or a sub-group of UE.</w:t>
      </w:r>
    </w:p>
    <w:p w14:paraId="71B38BFA" w14:textId="77777777" w:rsidR="00E93FB3" w:rsidRDefault="00E93FB3" w:rsidP="00E93FB3">
      <w:pPr>
        <w:numPr>
          <w:ilvl w:val="0"/>
          <w:numId w:val="6"/>
        </w:numPr>
        <w:overflowPunct w:val="0"/>
        <w:adjustRightInd w:val="0"/>
        <w:spacing w:after="120" w:line="300" w:lineRule="auto"/>
        <w:rPr>
          <w:lang w:val="en-US"/>
        </w:rPr>
      </w:pPr>
      <w:r>
        <w:rPr>
          <w:lang w:eastAsia="en-GB"/>
        </w:rPr>
        <w:t xml:space="preserve">RLC bearer for PTM </w:t>
      </w:r>
    </w:p>
    <w:p w14:paraId="100DF401" w14:textId="77777777" w:rsidR="00E93FB3" w:rsidRPr="00E93FB3" w:rsidRDefault="00E93FB3" w:rsidP="00E93FB3">
      <w:pPr>
        <w:rPr>
          <w:rFonts w:cs="Arial"/>
          <w:b/>
          <w:bCs/>
          <w:lang w:val="en-US" w:eastAsia="zh-CN"/>
        </w:rPr>
      </w:pPr>
      <w:r w:rsidRPr="00E93FB3">
        <w:rPr>
          <w:rFonts w:cs="Arial"/>
          <w:b/>
          <w:bCs/>
          <w:lang w:val="en-US" w:eastAsia="zh-CN"/>
        </w:rPr>
        <w:t>UE specific:</w:t>
      </w:r>
    </w:p>
    <w:p w14:paraId="02567959" w14:textId="77777777" w:rsidR="00E93FB3" w:rsidRDefault="00E93FB3" w:rsidP="00E93FB3">
      <w:pPr>
        <w:numPr>
          <w:ilvl w:val="0"/>
          <w:numId w:val="6"/>
        </w:numPr>
        <w:overflowPunct w:val="0"/>
        <w:adjustRightInd w:val="0"/>
        <w:spacing w:after="120" w:line="300" w:lineRule="auto"/>
        <w:rPr>
          <w:lang w:eastAsia="en-GB"/>
        </w:rPr>
      </w:pPr>
      <w:r>
        <w:rPr>
          <w:rFonts w:cs="Arial"/>
          <w:lang w:val="en-US" w:eastAsia="zh-CN"/>
        </w:rPr>
        <w:t xml:space="preserve">Parts </w:t>
      </w:r>
      <w:r>
        <w:rPr>
          <w:lang w:eastAsia="en-GB"/>
        </w:rPr>
        <w:t>of HARQ/L1 configuration</w:t>
      </w:r>
    </w:p>
    <w:p w14:paraId="4A79FA89" w14:textId="77777777" w:rsidR="00E93FB3" w:rsidRDefault="00E93FB3" w:rsidP="00E93FB3">
      <w:pPr>
        <w:numPr>
          <w:ilvl w:val="0"/>
          <w:numId w:val="6"/>
        </w:numPr>
        <w:overflowPunct w:val="0"/>
        <w:adjustRightInd w:val="0"/>
        <w:spacing w:after="120" w:line="300" w:lineRule="auto"/>
        <w:rPr>
          <w:lang w:eastAsia="en-GB"/>
        </w:rPr>
      </w:pPr>
      <w:r>
        <w:rPr>
          <w:lang w:eastAsia="en-GB"/>
        </w:rPr>
        <w:t>PTP/unicast configuration</w:t>
      </w:r>
    </w:p>
    <w:p w14:paraId="448D443F" w14:textId="77777777" w:rsidR="00E93FB3" w:rsidRDefault="00E93FB3" w:rsidP="00E93FB3">
      <w:pPr>
        <w:numPr>
          <w:ilvl w:val="0"/>
          <w:numId w:val="6"/>
        </w:numPr>
        <w:overflowPunct w:val="0"/>
        <w:adjustRightInd w:val="0"/>
        <w:spacing w:after="120" w:line="300" w:lineRule="auto"/>
        <w:rPr>
          <w:lang w:eastAsia="en-GB"/>
        </w:rPr>
      </w:pPr>
      <w:r>
        <w:rPr>
          <w:lang w:eastAsia="en-GB"/>
        </w:rPr>
        <w:t>G-RNTI list that UE is monitoring</w:t>
      </w:r>
    </w:p>
    <w:p w14:paraId="7A7FF3A2" w14:textId="77777777" w:rsidR="00E93FB3" w:rsidRDefault="00E93FB3" w:rsidP="00E93FB3">
      <w:pPr>
        <w:numPr>
          <w:ilvl w:val="0"/>
          <w:numId w:val="6"/>
        </w:numPr>
        <w:overflowPunct w:val="0"/>
        <w:adjustRightInd w:val="0"/>
        <w:spacing w:after="120" w:line="300" w:lineRule="auto"/>
        <w:rPr>
          <w:lang w:eastAsia="en-GB"/>
        </w:rPr>
      </w:pPr>
      <w:r>
        <w:rPr>
          <w:lang w:eastAsia="en-GB"/>
        </w:rPr>
        <w:t>G-CS-RNTI list that UE is monitoring</w:t>
      </w:r>
    </w:p>
    <w:p w14:paraId="19B28A63" w14:textId="77777777" w:rsidR="00E93FB3" w:rsidRDefault="00E93FB3" w:rsidP="00E93FB3">
      <w:pPr>
        <w:numPr>
          <w:ilvl w:val="0"/>
          <w:numId w:val="6"/>
        </w:numPr>
        <w:overflowPunct w:val="0"/>
        <w:adjustRightInd w:val="0"/>
        <w:spacing w:after="120" w:line="300" w:lineRule="auto"/>
        <w:rPr>
          <w:rFonts w:cs="Arial"/>
          <w:lang w:val="en-US" w:eastAsia="zh-CN"/>
        </w:rPr>
      </w:pPr>
      <w:r>
        <w:rPr>
          <w:lang w:eastAsia="en-GB"/>
        </w:rPr>
        <w:t>UE specific HARQ configuration</w:t>
      </w:r>
    </w:p>
    <w:p w14:paraId="7173A73E" w14:textId="77777777" w:rsidR="00E93FB3" w:rsidRDefault="00E93FB3" w:rsidP="00E93FB3">
      <w:pPr>
        <w:numPr>
          <w:ilvl w:val="0"/>
          <w:numId w:val="6"/>
        </w:numPr>
        <w:overflowPunct w:val="0"/>
        <w:adjustRightInd w:val="0"/>
        <w:spacing w:after="120" w:line="300" w:lineRule="auto"/>
        <w:rPr>
          <w:rFonts w:cs="Arial"/>
          <w:lang w:val="en-US" w:eastAsia="zh-CN"/>
        </w:rPr>
      </w:pPr>
      <w:r>
        <w:rPr>
          <w:rFonts w:cs="Arial"/>
          <w:lang w:eastAsia="zh-CN"/>
        </w:rPr>
        <w:t>PTP leg for split MRB architecture</w:t>
      </w:r>
    </w:p>
    <w:p w14:paraId="7CE3E6F6" w14:textId="77777777" w:rsidR="00E93FB3" w:rsidRDefault="00E93FB3" w:rsidP="00E93FB3">
      <w:pPr>
        <w:numPr>
          <w:ilvl w:val="0"/>
          <w:numId w:val="6"/>
        </w:numPr>
        <w:overflowPunct w:val="0"/>
        <w:adjustRightInd w:val="0"/>
        <w:spacing w:after="120" w:line="300" w:lineRule="auto"/>
        <w:rPr>
          <w:rFonts w:cs="Arial"/>
          <w:lang w:val="en-US" w:eastAsia="zh-CN"/>
        </w:rPr>
      </w:pPr>
      <w:r>
        <w:rPr>
          <w:rFonts w:cs="Arial" w:hint="eastAsia"/>
          <w:lang w:val="en-US" w:eastAsia="zh-CN"/>
        </w:rPr>
        <w:t>RLC bearer ID (agreed in RAN2 as per UE space)</w:t>
      </w:r>
    </w:p>
    <w:p w14:paraId="4E206BDE" w14:textId="77777777" w:rsidR="00E93FB3" w:rsidRDefault="00E93FB3" w:rsidP="00E93FB3">
      <w:pPr>
        <w:numPr>
          <w:ilvl w:val="0"/>
          <w:numId w:val="6"/>
        </w:numPr>
        <w:overflowPunct w:val="0"/>
        <w:adjustRightInd w:val="0"/>
        <w:spacing w:after="120" w:line="300" w:lineRule="auto"/>
        <w:rPr>
          <w:rFonts w:cs="Arial"/>
          <w:lang w:val="en-US" w:eastAsia="zh-CN"/>
        </w:rPr>
      </w:pPr>
      <w:r>
        <w:rPr>
          <w:rFonts w:cs="Arial"/>
          <w:lang w:val="en-US" w:eastAsia="zh-CN"/>
        </w:rPr>
        <w:t xml:space="preserve">Additionally, the configuration </w:t>
      </w:r>
      <w:proofErr w:type="spellStart"/>
      <w:r>
        <w:rPr>
          <w:rFonts w:cs="Arial"/>
          <w:lang w:val="en-US" w:eastAsia="zh-CN"/>
        </w:rPr>
        <w:t>fdmed</w:t>
      </w:r>
      <w:proofErr w:type="spellEnd"/>
      <w:r>
        <w:rPr>
          <w:rFonts w:cs="Arial"/>
          <w:lang w:val="en-US" w:eastAsia="zh-CN"/>
        </w:rPr>
        <w:t xml:space="preserve">-Reception-Multicast cannot be included in the common part as it is per UE configuration based on </w:t>
      </w:r>
      <w:proofErr w:type="spellStart"/>
      <w:r>
        <w:rPr>
          <w:rFonts w:cs="Arial"/>
          <w:lang w:val="en-US" w:eastAsia="zh-CN"/>
        </w:rPr>
        <w:t>ue</w:t>
      </w:r>
      <w:proofErr w:type="spellEnd"/>
      <w:r>
        <w:rPr>
          <w:rFonts w:cs="Arial"/>
          <w:lang w:val="en-US" w:eastAsia="zh-CN"/>
        </w:rPr>
        <w:t>-specific capability</w:t>
      </w:r>
    </w:p>
    <w:p w14:paraId="4CD71145" w14:textId="77777777" w:rsidR="00E93FB3" w:rsidRDefault="00E93FB3" w:rsidP="00E93FB3">
      <w:pPr>
        <w:pStyle w:val="ListParagraph"/>
        <w:numPr>
          <w:ilvl w:val="0"/>
          <w:numId w:val="6"/>
        </w:numPr>
        <w:overflowPunct w:val="0"/>
        <w:adjustRightInd w:val="0"/>
        <w:spacing w:after="120" w:line="300" w:lineRule="auto"/>
        <w:rPr>
          <w:rFonts w:cs="Arial"/>
          <w:lang w:val="en-US" w:eastAsia="zh-CN"/>
        </w:rPr>
      </w:pPr>
      <w:r>
        <w:rPr>
          <w:rFonts w:cs="Arial"/>
          <w:lang w:val="en-US" w:eastAsia="zh-CN"/>
        </w:rPr>
        <w:t xml:space="preserve">unicast DRX RTT and retransmission timers may also be configured per UE for PTM retransmission. </w:t>
      </w:r>
    </w:p>
    <w:p w14:paraId="71BE53F0" w14:textId="77777777" w:rsidR="00E93FB3" w:rsidRPr="00F70F2E" w:rsidRDefault="00E93FB3" w:rsidP="00E93FB3">
      <w:pPr>
        <w:tabs>
          <w:tab w:val="left" w:pos="510"/>
        </w:tabs>
        <w:overflowPunct w:val="0"/>
        <w:adjustRightInd w:val="0"/>
        <w:spacing w:after="120" w:line="300" w:lineRule="auto"/>
        <w:ind w:left="113"/>
        <w:rPr>
          <w:rFonts w:cs="Arial"/>
          <w:lang w:val="en-US" w:eastAsia="zh-CN"/>
        </w:rPr>
      </w:pPr>
      <w:r>
        <w:rPr>
          <w:rFonts w:cs="Arial"/>
          <w:b/>
          <w:bCs/>
          <w:lang w:val="en-US" w:eastAsia="zh-CN"/>
        </w:rPr>
        <w:t xml:space="preserve">Proposal: </w:t>
      </w:r>
      <w:r>
        <w:rPr>
          <w:rFonts w:cs="Arial"/>
          <w:lang w:val="en-US" w:eastAsia="zh-CN"/>
        </w:rPr>
        <w:t>Agree above list as baseline for possible work on common RRC configuration development</w:t>
      </w:r>
    </w:p>
    <w:p w14:paraId="7D238CA5" w14:textId="77777777" w:rsidR="00E93FB3" w:rsidRPr="00F414B9" w:rsidRDefault="00E93FB3" w:rsidP="00E93FB3">
      <w:pPr>
        <w:overflowPunct w:val="0"/>
        <w:adjustRightInd w:val="0"/>
        <w:spacing w:after="120" w:line="300" w:lineRule="auto"/>
        <w:ind w:left="113"/>
        <w:rPr>
          <w:rFonts w:cs="Arial"/>
          <w:lang w:val="en-US" w:eastAsia="zh-CN"/>
        </w:rPr>
      </w:pPr>
      <w:r>
        <w:rPr>
          <w:rFonts w:cs="Arial"/>
          <w:b/>
          <w:bCs/>
          <w:lang w:val="en-US" w:eastAsia="zh-CN"/>
        </w:rPr>
        <w:t xml:space="preserve">Proposal: </w:t>
      </w:r>
      <w:r w:rsidRPr="00F414B9">
        <w:rPr>
          <w:rFonts w:cs="Arial"/>
          <w:lang w:val="en-US" w:eastAsia="zh-CN"/>
        </w:rPr>
        <w:t>As a working baseline</w:t>
      </w:r>
      <w:r>
        <w:rPr>
          <w:rFonts w:cs="Arial"/>
          <w:lang w:val="en-US" w:eastAsia="zh-CN"/>
        </w:rPr>
        <w:t xml:space="preserve"> for common RRC configuration (e.g.</w:t>
      </w:r>
      <w:r w:rsidRPr="00F414B9">
        <w:rPr>
          <w:lang w:eastAsia="en-GB"/>
        </w:rPr>
        <w:t xml:space="preserve"> </w:t>
      </w:r>
      <w:proofErr w:type="spellStart"/>
      <w:r w:rsidRPr="00F414B9">
        <w:rPr>
          <w:i/>
          <w:iCs/>
          <w:lang w:eastAsia="en-GB"/>
        </w:rPr>
        <w:t>CellGroupConfig</w:t>
      </w:r>
      <w:proofErr w:type="spellEnd"/>
      <w:r w:rsidRPr="00F414B9">
        <w:rPr>
          <w:i/>
          <w:iCs/>
          <w:lang w:eastAsia="en-GB"/>
        </w:rPr>
        <w:t>-</w:t>
      </w:r>
      <w:proofErr w:type="gramStart"/>
      <w:r w:rsidRPr="00F414B9">
        <w:rPr>
          <w:i/>
          <w:iCs/>
          <w:lang w:eastAsia="en-GB"/>
        </w:rPr>
        <w:t>PTM</w:t>
      </w:r>
      <w:r>
        <w:rPr>
          <w:rFonts w:cs="Arial"/>
          <w:lang w:val="en-US" w:eastAsia="zh-CN"/>
        </w:rPr>
        <w:t xml:space="preserve"> )</w:t>
      </w:r>
      <w:proofErr w:type="gramEnd"/>
      <w:r w:rsidRPr="00F414B9">
        <w:rPr>
          <w:rFonts w:cs="Arial"/>
          <w:lang w:val="en-US" w:eastAsia="zh-CN"/>
        </w:rPr>
        <w:t xml:space="preserve"> one could define id (similarly to e.g. </w:t>
      </w:r>
      <w:proofErr w:type="spellStart"/>
      <w:r w:rsidRPr="00F414B9">
        <w:rPr>
          <w:rFonts w:cs="Arial"/>
          <w:lang w:val="en-US" w:eastAsia="zh-CN"/>
        </w:rPr>
        <w:t>measId</w:t>
      </w:r>
      <w:proofErr w:type="spellEnd"/>
      <w:r w:rsidRPr="00F414B9">
        <w:rPr>
          <w:rFonts w:cs="Arial"/>
          <w:lang w:val="en-US" w:eastAsia="zh-CN"/>
        </w:rPr>
        <w:t>) for the common configuration that is referenced from dedicated part of configuration for which the dedicated is delta.</w:t>
      </w:r>
    </w:p>
    <w:p w14:paraId="29EB68AC" w14:textId="0B766A18" w:rsidR="00E93FB3" w:rsidRPr="003060AF" w:rsidRDefault="00E93FB3" w:rsidP="00E93FB3">
      <w:pPr>
        <w:rPr>
          <w:rFonts w:cs="Arial"/>
          <w:b/>
          <w:bCs/>
          <w:lang w:eastAsia="zh-CN"/>
        </w:rPr>
      </w:pPr>
      <w:r>
        <w:rPr>
          <w:rFonts w:cs="Arial"/>
          <w:b/>
          <w:bCs/>
          <w:lang w:eastAsia="zh-CN"/>
        </w:rPr>
        <w:lastRenderedPageBreak/>
        <w:t xml:space="preserve">Observation: </w:t>
      </w:r>
      <w:r w:rsidRPr="003060AF">
        <w:rPr>
          <w:rFonts w:cs="Arial"/>
          <w:lang w:eastAsia="zh-CN"/>
        </w:rPr>
        <w:t xml:space="preserve">RAN2 can assume </w:t>
      </w:r>
      <w:r>
        <w:rPr>
          <w:rFonts w:cs="Arial"/>
          <w:lang w:eastAsia="zh-CN"/>
        </w:rPr>
        <w:t>one</w:t>
      </w:r>
      <w:r w:rsidRPr="003060AF">
        <w:rPr>
          <w:rFonts w:cs="Arial"/>
          <w:lang w:eastAsia="zh-CN"/>
        </w:rPr>
        <w:t xml:space="preserve"> RRC message would be sent to UE including both common and dedicated parts</w:t>
      </w:r>
    </w:p>
    <w:p w14:paraId="3E09B171" w14:textId="77777777" w:rsidR="00E93FB3" w:rsidRPr="003060AF" w:rsidRDefault="00E93FB3" w:rsidP="00E93FB3">
      <w:pPr>
        <w:rPr>
          <w:rFonts w:ascii="Calibri" w:eastAsiaTheme="minorHAnsi" w:hAnsi="Calibri"/>
        </w:rPr>
      </w:pPr>
      <w:r>
        <w:rPr>
          <w:b/>
          <w:bCs/>
        </w:rPr>
        <w:t xml:space="preserve">Observation: </w:t>
      </w:r>
      <w:r w:rsidRPr="003060AF">
        <w:t xml:space="preserve">It is RAN2 understanding that RRC message sent to UE will always contain both common and UE dedicated parts </w:t>
      </w:r>
    </w:p>
    <w:p w14:paraId="14E91EE2" w14:textId="77777777" w:rsidR="00E93FB3" w:rsidRPr="003060AF" w:rsidRDefault="00E93FB3" w:rsidP="00E93FB3">
      <w:pPr>
        <w:rPr>
          <w:lang w:eastAsia="en-GB"/>
        </w:rPr>
      </w:pPr>
      <w:r>
        <w:rPr>
          <w:b/>
          <w:bCs/>
          <w:lang w:eastAsia="en-GB"/>
        </w:rPr>
        <w:t xml:space="preserve">Proposal: </w:t>
      </w:r>
      <w:r>
        <w:rPr>
          <w:lang w:eastAsia="en-GB"/>
        </w:rPr>
        <w:t>RAN2 assumption is that there is no situation where separate RRC message would be sent for common and dedicated parts of MBS session configuration to the UE.</w:t>
      </w:r>
    </w:p>
    <w:p w14:paraId="598D7E0B" w14:textId="77777777" w:rsidR="00E93FB3" w:rsidRPr="004E48EF" w:rsidRDefault="00E93FB3" w:rsidP="00E93FB3">
      <w:pPr>
        <w:rPr>
          <w:lang w:eastAsia="en-GB"/>
        </w:rPr>
      </w:pPr>
      <w:r>
        <w:rPr>
          <w:b/>
          <w:bCs/>
          <w:lang w:eastAsia="en-GB"/>
        </w:rPr>
        <w:t xml:space="preserve">Observation: </w:t>
      </w:r>
      <w:r>
        <w:rPr>
          <w:lang w:eastAsia="en-GB"/>
        </w:rPr>
        <w:t xml:space="preserve">ASN.1 impacts to make common RRC structure is </w:t>
      </w:r>
      <w:proofErr w:type="gramStart"/>
      <w:r>
        <w:rPr>
          <w:lang w:eastAsia="en-GB"/>
        </w:rPr>
        <w:t>major</w:t>
      </w:r>
      <w:proofErr w:type="gramEnd"/>
      <w:r>
        <w:rPr>
          <w:lang w:eastAsia="en-GB"/>
        </w:rPr>
        <w:t xml:space="preserve"> and it would be preferred to have that prior/for ASN.1 review</w:t>
      </w:r>
    </w:p>
    <w:p w14:paraId="65CA242B" w14:textId="77777777" w:rsidR="00E93FB3" w:rsidRPr="00E93FB3" w:rsidRDefault="00E93FB3">
      <w:pPr>
        <w:rPr>
          <w:rFonts w:cs="Arial"/>
          <w:b/>
          <w:bCs/>
        </w:rPr>
      </w:pPr>
    </w:p>
    <w:sectPr w:rsidR="00E93FB3" w:rsidRPr="00E93FB3">
      <w:headerReference w:type="default" r:id="rId22"/>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98E4F1" w14:textId="77777777" w:rsidR="005C5791" w:rsidRDefault="005C5791">
      <w:pPr>
        <w:spacing w:after="0" w:line="240" w:lineRule="auto"/>
      </w:pPr>
      <w:r>
        <w:separator/>
      </w:r>
    </w:p>
  </w:endnote>
  <w:endnote w:type="continuationSeparator" w:id="0">
    <w:p w14:paraId="4F583A2D" w14:textId="77777777" w:rsidR="005C5791" w:rsidRDefault="005C5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default"/>
    <w:sig w:usb0="00000000" w:usb1="00000000"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891E87" w14:textId="77777777" w:rsidR="005C5791" w:rsidRDefault="005C5791">
      <w:pPr>
        <w:spacing w:after="0" w:line="240" w:lineRule="auto"/>
      </w:pPr>
      <w:r>
        <w:separator/>
      </w:r>
    </w:p>
  </w:footnote>
  <w:footnote w:type="continuationSeparator" w:id="0">
    <w:p w14:paraId="4BD21D22" w14:textId="77777777" w:rsidR="005C5791" w:rsidRDefault="005C5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8C7CB5" w14:textId="77777777" w:rsidR="00444927" w:rsidRDefault="005C57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054E1"/>
    <w:multiLevelType w:val="multilevel"/>
    <w:tmpl w:val="02A054E1"/>
    <w:lvl w:ilvl="0">
      <w:start w:val="7"/>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DC5434B"/>
    <w:multiLevelType w:val="multilevel"/>
    <w:tmpl w:val="1DC5434B"/>
    <w:lvl w:ilvl="0">
      <w:numFmt w:val="bullet"/>
      <w:lvlText w:val="-"/>
      <w:lvlJc w:val="left"/>
      <w:pPr>
        <w:ind w:left="720" w:hanging="360"/>
      </w:pPr>
      <w:rPr>
        <w:rFonts w:ascii="Arial" w:eastAsia="Arial Unicode MS"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3EC52FA"/>
    <w:multiLevelType w:val="multilevel"/>
    <w:tmpl w:val="23EC52F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310B38FD"/>
    <w:multiLevelType w:val="multilevel"/>
    <w:tmpl w:val="310B38FD"/>
    <w:lvl w:ilvl="0">
      <w:start w:val="1"/>
      <w:numFmt w:val="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42AE61D6"/>
    <w:multiLevelType w:val="multilevel"/>
    <w:tmpl w:val="42AE61D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56A2C02"/>
    <w:multiLevelType w:val="multilevel"/>
    <w:tmpl w:val="456A2C0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999682E"/>
    <w:multiLevelType w:val="multilevel"/>
    <w:tmpl w:val="6F514B8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F514B8F"/>
    <w:multiLevelType w:val="multilevel"/>
    <w:tmpl w:val="6F514B8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0"/>
  </w:num>
  <w:num w:numId="3">
    <w:abstractNumId w:val="4"/>
  </w:num>
  <w:num w:numId="4">
    <w:abstractNumId w:val="7"/>
  </w:num>
  <w:num w:numId="5">
    <w:abstractNumId w:val="1"/>
  </w:num>
  <w:num w:numId="6">
    <w:abstractNumId w:val="3"/>
  </w:num>
  <w:num w:numId="7">
    <w:abstractNumId w:val="0"/>
  </w:num>
  <w:num w:numId="8">
    <w:abstractNumId w:val="5"/>
  </w:num>
  <w:num w:numId="9">
    <w:abstractNumId w:val="6"/>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CwNDc0NTEwNTOzNDVQ0lEKTi0uzszPAykwqgUAQ+Z6lCwAAAA="/>
  </w:docVars>
  <w:rsids>
    <w:rsidRoot w:val="000B7BCF"/>
    <w:rsid w:val="00003E6A"/>
    <w:rsid w:val="00004541"/>
    <w:rsid w:val="00004DB3"/>
    <w:rsid w:val="0000587A"/>
    <w:rsid w:val="00006C2E"/>
    <w:rsid w:val="00007EC6"/>
    <w:rsid w:val="0001023B"/>
    <w:rsid w:val="00010883"/>
    <w:rsid w:val="00011566"/>
    <w:rsid w:val="0001162C"/>
    <w:rsid w:val="000122AF"/>
    <w:rsid w:val="000125FD"/>
    <w:rsid w:val="0001325C"/>
    <w:rsid w:val="00014E7A"/>
    <w:rsid w:val="00015B69"/>
    <w:rsid w:val="00015F4C"/>
    <w:rsid w:val="000174E0"/>
    <w:rsid w:val="0001793A"/>
    <w:rsid w:val="00020852"/>
    <w:rsid w:val="00021FF2"/>
    <w:rsid w:val="00022177"/>
    <w:rsid w:val="00022E3A"/>
    <w:rsid w:val="00022FBD"/>
    <w:rsid w:val="000240C1"/>
    <w:rsid w:val="000248A9"/>
    <w:rsid w:val="00027624"/>
    <w:rsid w:val="0002783A"/>
    <w:rsid w:val="00030121"/>
    <w:rsid w:val="00030C4D"/>
    <w:rsid w:val="00030E72"/>
    <w:rsid w:val="00030EFD"/>
    <w:rsid w:val="00031A50"/>
    <w:rsid w:val="00031BD0"/>
    <w:rsid w:val="0003318E"/>
    <w:rsid w:val="00033395"/>
    <w:rsid w:val="00033397"/>
    <w:rsid w:val="0003376D"/>
    <w:rsid w:val="00034417"/>
    <w:rsid w:val="00034647"/>
    <w:rsid w:val="00034D4E"/>
    <w:rsid w:val="000350F4"/>
    <w:rsid w:val="0003561C"/>
    <w:rsid w:val="000363F5"/>
    <w:rsid w:val="000373CE"/>
    <w:rsid w:val="00040095"/>
    <w:rsid w:val="000424EF"/>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0D5"/>
    <w:rsid w:val="0005495D"/>
    <w:rsid w:val="00055A08"/>
    <w:rsid w:val="0006031A"/>
    <w:rsid w:val="0006042B"/>
    <w:rsid w:val="000608F2"/>
    <w:rsid w:val="00060D5F"/>
    <w:rsid w:val="0006115F"/>
    <w:rsid w:val="00061AFD"/>
    <w:rsid w:val="00061B07"/>
    <w:rsid w:val="000634BE"/>
    <w:rsid w:val="0006388E"/>
    <w:rsid w:val="00064FC1"/>
    <w:rsid w:val="0006563C"/>
    <w:rsid w:val="000662BF"/>
    <w:rsid w:val="000676BC"/>
    <w:rsid w:val="00067CF5"/>
    <w:rsid w:val="00070AD9"/>
    <w:rsid w:val="0007199C"/>
    <w:rsid w:val="00072CA9"/>
    <w:rsid w:val="000733A5"/>
    <w:rsid w:val="00073649"/>
    <w:rsid w:val="00074224"/>
    <w:rsid w:val="00074A29"/>
    <w:rsid w:val="00075FA2"/>
    <w:rsid w:val="00076998"/>
    <w:rsid w:val="0007769C"/>
    <w:rsid w:val="00080179"/>
    <w:rsid w:val="00080512"/>
    <w:rsid w:val="0008064B"/>
    <w:rsid w:val="00080BE0"/>
    <w:rsid w:val="00081D9D"/>
    <w:rsid w:val="000832D8"/>
    <w:rsid w:val="0008408A"/>
    <w:rsid w:val="0008489D"/>
    <w:rsid w:val="0008552A"/>
    <w:rsid w:val="00086AB3"/>
    <w:rsid w:val="00086C2C"/>
    <w:rsid w:val="000870BD"/>
    <w:rsid w:val="000871F2"/>
    <w:rsid w:val="00093DB2"/>
    <w:rsid w:val="00094964"/>
    <w:rsid w:val="000979AE"/>
    <w:rsid w:val="00097A7A"/>
    <w:rsid w:val="000A0289"/>
    <w:rsid w:val="000A0C4C"/>
    <w:rsid w:val="000A470A"/>
    <w:rsid w:val="000A4C36"/>
    <w:rsid w:val="000A5D96"/>
    <w:rsid w:val="000A72AC"/>
    <w:rsid w:val="000B0541"/>
    <w:rsid w:val="000B0853"/>
    <w:rsid w:val="000B1373"/>
    <w:rsid w:val="000B1386"/>
    <w:rsid w:val="000B188D"/>
    <w:rsid w:val="000B1BAD"/>
    <w:rsid w:val="000B2ADA"/>
    <w:rsid w:val="000B3987"/>
    <w:rsid w:val="000B4613"/>
    <w:rsid w:val="000B6152"/>
    <w:rsid w:val="000B7452"/>
    <w:rsid w:val="000B7BCF"/>
    <w:rsid w:val="000C02AC"/>
    <w:rsid w:val="000C0444"/>
    <w:rsid w:val="000C0849"/>
    <w:rsid w:val="000C2B95"/>
    <w:rsid w:val="000C3112"/>
    <w:rsid w:val="000C4595"/>
    <w:rsid w:val="000C479C"/>
    <w:rsid w:val="000C53AE"/>
    <w:rsid w:val="000C5D51"/>
    <w:rsid w:val="000C68DE"/>
    <w:rsid w:val="000C7A22"/>
    <w:rsid w:val="000C7E3D"/>
    <w:rsid w:val="000D1382"/>
    <w:rsid w:val="000D16F8"/>
    <w:rsid w:val="000D1F89"/>
    <w:rsid w:val="000D232F"/>
    <w:rsid w:val="000D23A2"/>
    <w:rsid w:val="000D292B"/>
    <w:rsid w:val="000D2E5C"/>
    <w:rsid w:val="000D34E4"/>
    <w:rsid w:val="000D3D6D"/>
    <w:rsid w:val="000D51B4"/>
    <w:rsid w:val="000D5751"/>
    <w:rsid w:val="000D58AB"/>
    <w:rsid w:val="000D7971"/>
    <w:rsid w:val="000D7C6A"/>
    <w:rsid w:val="000E085E"/>
    <w:rsid w:val="000E11A6"/>
    <w:rsid w:val="000E2829"/>
    <w:rsid w:val="000E3607"/>
    <w:rsid w:val="000E40B4"/>
    <w:rsid w:val="000E49DA"/>
    <w:rsid w:val="000E49F2"/>
    <w:rsid w:val="000E4EF8"/>
    <w:rsid w:val="000E5E4F"/>
    <w:rsid w:val="000E7E0B"/>
    <w:rsid w:val="000F003B"/>
    <w:rsid w:val="000F3114"/>
    <w:rsid w:val="000F387E"/>
    <w:rsid w:val="000F4E5D"/>
    <w:rsid w:val="000F5052"/>
    <w:rsid w:val="000F711A"/>
    <w:rsid w:val="000F7383"/>
    <w:rsid w:val="000F7657"/>
    <w:rsid w:val="000F7887"/>
    <w:rsid w:val="000F7E1A"/>
    <w:rsid w:val="0010159D"/>
    <w:rsid w:val="00101C13"/>
    <w:rsid w:val="00102B50"/>
    <w:rsid w:val="00102C7B"/>
    <w:rsid w:val="00103FD9"/>
    <w:rsid w:val="00105382"/>
    <w:rsid w:val="00105EE4"/>
    <w:rsid w:val="00106291"/>
    <w:rsid w:val="0010746E"/>
    <w:rsid w:val="00107D46"/>
    <w:rsid w:val="0011158C"/>
    <w:rsid w:val="001118AC"/>
    <w:rsid w:val="0011229B"/>
    <w:rsid w:val="00112453"/>
    <w:rsid w:val="00114830"/>
    <w:rsid w:val="00114C47"/>
    <w:rsid w:val="00116505"/>
    <w:rsid w:val="0011672A"/>
    <w:rsid w:val="00117213"/>
    <w:rsid w:val="00117F2B"/>
    <w:rsid w:val="001207AA"/>
    <w:rsid w:val="00120849"/>
    <w:rsid w:val="001214AD"/>
    <w:rsid w:val="00121673"/>
    <w:rsid w:val="0012180D"/>
    <w:rsid w:val="00121B27"/>
    <w:rsid w:val="00122D33"/>
    <w:rsid w:val="0012397B"/>
    <w:rsid w:val="00123BA3"/>
    <w:rsid w:val="00123DCF"/>
    <w:rsid w:val="00124A92"/>
    <w:rsid w:val="00127966"/>
    <w:rsid w:val="00127BE6"/>
    <w:rsid w:val="00130400"/>
    <w:rsid w:val="00132439"/>
    <w:rsid w:val="00133026"/>
    <w:rsid w:val="00133801"/>
    <w:rsid w:val="0013410C"/>
    <w:rsid w:val="00134C49"/>
    <w:rsid w:val="0013511F"/>
    <w:rsid w:val="001359EF"/>
    <w:rsid w:val="00136BEC"/>
    <w:rsid w:val="00136C50"/>
    <w:rsid w:val="00137680"/>
    <w:rsid w:val="00137923"/>
    <w:rsid w:val="001437ED"/>
    <w:rsid w:val="00143E05"/>
    <w:rsid w:val="001443A3"/>
    <w:rsid w:val="00144632"/>
    <w:rsid w:val="00147252"/>
    <w:rsid w:val="0014763D"/>
    <w:rsid w:val="0015054D"/>
    <w:rsid w:val="00151ACD"/>
    <w:rsid w:val="0015328C"/>
    <w:rsid w:val="00154396"/>
    <w:rsid w:val="001544A7"/>
    <w:rsid w:val="00154B11"/>
    <w:rsid w:val="0015541B"/>
    <w:rsid w:val="001554EF"/>
    <w:rsid w:val="001561D9"/>
    <w:rsid w:val="00156A71"/>
    <w:rsid w:val="00156E48"/>
    <w:rsid w:val="0015783B"/>
    <w:rsid w:val="00157846"/>
    <w:rsid w:val="00157AAC"/>
    <w:rsid w:val="00160055"/>
    <w:rsid w:val="001600B9"/>
    <w:rsid w:val="0016161F"/>
    <w:rsid w:val="00162453"/>
    <w:rsid w:val="001625D3"/>
    <w:rsid w:val="00162732"/>
    <w:rsid w:val="00164CE2"/>
    <w:rsid w:val="001658EF"/>
    <w:rsid w:val="00165E72"/>
    <w:rsid w:val="00167DA4"/>
    <w:rsid w:val="001707D8"/>
    <w:rsid w:val="0017158F"/>
    <w:rsid w:val="0017187C"/>
    <w:rsid w:val="00172326"/>
    <w:rsid w:val="001724B1"/>
    <w:rsid w:val="00172FD7"/>
    <w:rsid w:val="001733E4"/>
    <w:rsid w:val="001735B1"/>
    <w:rsid w:val="00174BF6"/>
    <w:rsid w:val="00175794"/>
    <w:rsid w:val="00175A4E"/>
    <w:rsid w:val="001774DA"/>
    <w:rsid w:val="001777C1"/>
    <w:rsid w:val="00177980"/>
    <w:rsid w:val="00177D29"/>
    <w:rsid w:val="001802E7"/>
    <w:rsid w:val="00180355"/>
    <w:rsid w:val="001805A4"/>
    <w:rsid w:val="00181447"/>
    <w:rsid w:val="00183251"/>
    <w:rsid w:val="001835B7"/>
    <w:rsid w:val="00183678"/>
    <w:rsid w:val="00183A6C"/>
    <w:rsid w:val="0018433A"/>
    <w:rsid w:val="001843B0"/>
    <w:rsid w:val="001847AA"/>
    <w:rsid w:val="001847E1"/>
    <w:rsid w:val="00185981"/>
    <w:rsid w:val="00185AF0"/>
    <w:rsid w:val="0018760F"/>
    <w:rsid w:val="0019003C"/>
    <w:rsid w:val="00190913"/>
    <w:rsid w:val="00190EDA"/>
    <w:rsid w:val="0019190F"/>
    <w:rsid w:val="00191BB2"/>
    <w:rsid w:val="00191D5A"/>
    <w:rsid w:val="00193724"/>
    <w:rsid w:val="00193C1F"/>
    <w:rsid w:val="0019455D"/>
    <w:rsid w:val="00194CD0"/>
    <w:rsid w:val="00195837"/>
    <w:rsid w:val="00195C95"/>
    <w:rsid w:val="001A04FC"/>
    <w:rsid w:val="001A0F7B"/>
    <w:rsid w:val="001A2BAB"/>
    <w:rsid w:val="001A35CA"/>
    <w:rsid w:val="001A394B"/>
    <w:rsid w:val="001A3BB0"/>
    <w:rsid w:val="001A4018"/>
    <w:rsid w:val="001A4980"/>
    <w:rsid w:val="001A4A8B"/>
    <w:rsid w:val="001A53AB"/>
    <w:rsid w:val="001A60F3"/>
    <w:rsid w:val="001B03D8"/>
    <w:rsid w:val="001B14A1"/>
    <w:rsid w:val="001B1C2D"/>
    <w:rsid w:val="001B3099"/>
    <w:rsid w:val="001B54ED"/>
    <w:rsid w:val="001B5564"/>
    <w:rsid w:val="001B7811"/>
    <w:rsid w:val="001C0CB5"/>
    <w:rsid w:val="001C228F"/>
    <w:rsid w:val="001C35F4"/>
    <w:rsid w:val="001C4BA8"/>
    <w:rsid w:val="001C50DD"/>
    <w:rsid w:val="001D0189"/>
    <w:rsid w:val="001D0F86"/>
    <w:rsid w:val="001D1022"/>
    <w:rsid w:val="001D15D8"/>
    <w:rsid w:val="001D1853"/>
    <w:rsid w:val="001D197B"/>
    <w:rsid w:val="001D2E00"/>
    <w:rsid w:val="001D428E"/>
    <w:rsid w:val="001D503A"/>
    <w:rsid w:val="001D54E9"/>
    <w:rsid w:val="001D5F4E"/>
    <w:rsid w:val="001D78ED"/>
    <w:rsid w:val="001E0BFB"/>
    <w:rsid w:val="001E2379"/>
    <w:rsid w:val="001E2A1F"/>
    <w:rsid w:val="001E2D16"/>
    <w:rsid w:val="001E323F"/>
    <w:rsid w:val="001E525C"/>
    <w:rsid w:val="001E5272"/>
    <w:rsid w:val="001E6155"/>
    <w:rsid w:val="001E6D56"/>
    <w:rsid w:val="001F13E3"/>
    <w:rsid w:val="001F163A"/>
    <w:rsid w:val="001F168B"/>
    <w:rsid w:val="001F3B84"/>
    <w:rsid w:val="001F4257"/>
    <w:rsid w:val="001F45B0"/>
    <w:rsid w:val="001F48FC"/>
    <w:rsid w:val="001F5D82"/>
    <w:rsid w:val="002000AE"/>
    <w:rsid w:val="0020028B"/>
    <w:rsid w:val="002010E8"/>
    <w:rsid w:val="00201577"/>
    <w:rsid w:val="002024C6"/>
    <w:rsid w:val="002029DB"/>
    <w:rsid w:val="002032FF"/>
    <w:rsid w:val="00203C6E"/>
    <w:rsid w:val="00203DC7"/>
    <w:rsid w:val="00203E22"/>
    <w:rsid w:val="00204BDF"/>
    <w:rsid w:val="00204E8C"/>
    <w:rsid w:val="00205A6A"/>
    <w:rsid w:val="00206DC8"/>
    <w:rsid w:val="002070CF"/>
    <w:rsid w:val="00207534"/>
    <w:rsid w:val="002077FA"/>
    <w:rsid w:val="00207BC3"/>
    <w:rsid w:val="002108BE"/>
    <w:rsid w:val="00210E31"/>
    <w:rsid w:val="00211184"/>
    <w:rsid w:val="002129AC"/>
    <w:rsid w:val="00212AFB"/>
    <w:rsid w:val="0021381E"/>
    <w:rsid w:val="00214010"/>
    <w:rsid w:val="002153FF"/>
    <w:rsid w:val="00215823"/>
    <w:rsid w:val="00216CAA"/>
    <w:rsid w:val="00216E08"/>
    <w:rsid w:val="002176BF"/>
    <w:rsid w:val="00217703"/>
    <w:rsid w:val="0022046A"/>
    <w:rsid w:val="00220CE6"/>
    <w:rsid w:val="00220E3D"/>
    <w:rsid w:val="0022121E"/>
    <w:rsid w:val="00221269"/>
    <w:rsid w:val="00221FB4"/>
    <w:rsid w:val="00223166"/>
    <w:rsid w:val="00225E9B"/>
    <w:rsid w:val="0022606D"/>
    <w:rsid w:val="0022747E"/>
    <w:rsid w:val="00227673"/>
    <w:rsid w:val="00230146"/>
    <w:rsid w:val="00231E57"/>
    <w:rsid w:val="00232C3F"/>
    <w:rsid w:val="00234E9B"/>
    <w:rsid w:val="00236135"/>
    <w:rsid w:val="002364A3"/>
    <w:rsid w:val="00236AF4"/>
    <w:rsid w:val="0023771C"/>
    <w:rsid w:val="002378AB"/>
    <w:rsid w:val="00240206"/>
    <w:rsid w:val="002403F2"/>
    <w:rsid w:val="002412E4"/>
    <w:rsid w:val="002422BA"/>
    <w:rsid w:val="00242483"/>
    <w:rsid w:val="00243225"/>
    <w:rsid w:val="0024775A"/>
    <w:rsid w:val="0025065E"/>
    <w:rsid w:val="0025073B"/>
    <w:rsid w:val="00250C1B"/>
    <w:rsid w:val="002525DC"/>
    <w:rsid w:val="0025331A"/>
    <w:rsid w:val="00253D53"/>
    <w:rsid w:val="002549FD"/>
    <w:rsid w:val="002550D0"/>
    <w:rsid w:val="00255B27"/>
    <w:rsid w:val="00255F14"/>
    <w:rsid w:val="00255FD0"/>
    <w:rsid w:val="002609AD"/>
    <w:rsid w:val="00261EE6"/>
    <w:rsid w:val="002622AB"/>
    <w:rsid w:val="002625AA"/>
    <w:rsid w:val="00263079"/>
    <w:rsid w:val="0026449A"/>
    <w:rsid w:val="00264C46"/>
    <w:rsid w:val="00264C8B"/>
    <w:rsid w:val="002650B3"/>
    <w:rsid w:val="002664FD"/>
    <w:rsid w:val="002666C6"/>
    <w:rsid w:val="00266F88"/>
    <w:rsid w:val="00267DD9"/>
    <w:rsid w:val="002701BA"/>
    <w:rsid w:val="002712D1"/>
    <w:rsid w:val="00271EF6"/>
    <w:rsid w:val="00272C5C"/>
    <w:rsid w:val="00272DE7"/>
    <w:rsid w:val="00273A72"/>
    <w:rsid w:val="00274788"/>
    <w:rsid w:val="002748E2"/>
    <w:rsid w:val="002770E7"/>
    <w:rsid w:val="00277559"/>
    <w:rsid w:val="00280D6A"/>
    <w:rsid w:val="00281A6F"/>
    <w:rsid w:val="00281FD2"/>
    <w:rsid w:val="002820EB"/>
    <w:rsid w:val="002824D9"/>
    <w:rsid w:val="0028330A"/>
    <w:rsid w:val="00284BA9"/>
    <w:rsid w:val="00284E8D"/>
    <w:rsid w:val="002855BF"/>
    <w:rsid w:val="0028627F"/>
    <w:rsid w:val="002866EF"/>
    <w:rsid w:val="00291AB3"/>
    <w:rsid w:val="00291D64"/>
    <w:rsid w:val="00292FB6"/>
    <w:rsid w:val="0029327B"/>
    <w:rsid w:val="0029342A"/>
    <w:rsid w:val="0029471A"/>
    <w:rsid w:val="00294800"/>
    <w:rsid w:val="00295394"/>
    <w:rsid w:val="00295528"/>
    <w:rsid w:val="0029605E"/>
    <w:rsid w:val="002962F6"/>
    <w:rsid w:val="00297FCD"/>
    <w:rsid w:val="002A09A8"/>
    <w:rsid w:val="002A1A39"/>
    <w:rsid w:val="002A1CC6"/>
    <w:rsid w:val="002A353D"/>
    <w:rsid w:val="002A4059"/>
    <w:rsid w:val="002A4683"/>
    <w:rsid w:val="002A48EF"/>
    <w:rsid w:val="002A4F9A"/>
    <w:rsid w:val="002A4FA6"/>
    <w:rsid w:val="002A5937"/>
    <w:rsid w:val="002A5B73"/>
    <w:rsid w:val="002A6310"/>
    <w:rsid w:val="002A733A"/>
    <w:rsid w:val="002A7682"/>
    <w:rsid w:val="002A79F1"/>
    <w:rsid w:val="002B1533"/>
    <w:rsid w:val="002B1F97"/>
    <w:rsid w:val="002B2093"/>
    <w:rsid w:val="002B26B1"/>
    <w:rsid w:val="002B277E"/>
    <w:rsid w:val="002B3195"/>
    <w:rsid w:val="002B4065"/>
    <w:rsid w:val="002B4B1A"/>
    <w:rsid w:val="002B5D9D"/>
    <w:rsid w:val="002B6B8A"/>
    <w:rsid w:val="002B6D28"/>
    <w:rsid w:val="002B7B3F"/>
    <w:rsid w:val="002C0EAB"/>
    <w:rsid w:val="002C0EC7"/>
    <w:rsid w:val="002C1DD4"/>
    <w:rsid w:val="002C2863"/>
    <w:rsid w:val="002C2AF9"/>
    <w:rsid w:val="002C2BC9"/>
    <w:rsid w:val="002C467C"/>
    <w:rsid w:val="002C494B"/>
    <w:rsid w:val="002C5047"/>
    <w:rsid w:val="002C56C8"/>
    <w:rsid w:val="002C590E"/>
    <w:rsid w:val="002C6542"/>
    <w:rsid w:val="002C6985"/>
    <w:rsid w:val="002C74E2"/>
    <w:rsid w:val="002C7CD6"/>
    <w:rsid w:val="002C7E5C"/>
    <w:rsid w:val="002D02CB"/>
    <w:rsid w:val="002D2FA3"/>
    <w:rsid w:val="002D3726"/>
    <w:rsid w:val="002D4E20"/>
    <w:rsid w:val="002D581D"/>
    <w:rsid w:val="002D59B0"/>
    <w:rsid w:val="002D6500"/>
    <w:rsid w:val="002D71E2"/>
    <w:rsid w:val="002D73B3"/>
    <w:rsid w:val="002D7A0C"/>
    <w:rsid w:val="002E04F5"/>
    <w:rsid w:val="002E194F"/>
    <w:rsid w:val="002E3333"/>
    <w:rsid w:val="002E463C"/>
    <w:rsid w:val="002E4BEC"/>
    <w:rsid w:val="002E4DD2"/>
    <w:rsid w:val="002E4EA6"/>
    <w:rsid w:val="002E52E8"/>
    <w:rsid w:val="002E5658"/>
    <w:rsid w:val="002F01B3"/>
    <w:rsid w:val="002F068F"/>
    <w:rsid w:val="002F0D22"/>
    <w:rsid w:val="002F0DD4"/>
    <w:rsid w:val="002F0FEB"/>
    <w:rsid w:val="002F17AF"/>
    <w:rsid w:val="002F392C"/>
    <w:rsid w:val="002F396E"/>
    <w:rsid w:val="002F4C4E"/>
    <w:rsid w:val="002F6205"/>
    <w:rsid w:val="002F6AB4"/>
    <w:rsid w:val="002F6B3B"/>
    <w:rsid w:val="002F6E94"/>
    <w:rsid w:val="00300CFC"/>
    <w:rsid w:val="00301C19"/>
    <w:rsid w:val="00301CCB"/>
    <w:rsid w:val="003042CC"/>
    <w:rsid w:val="00304620"/>
    <w:rsid w:val="0030559A"/>
    <w:rsid w:val="00305BAE"/>
    <w:rsid w:val="00305F23"/>
    <w:rsid w:val="003060AF"/>
    <w:rsid w:val="003107FE"/>
    <w:rsid w:val="00311756"/>
    <w:rsid w:val="00311F7E"/>
    <w:rsid w:val="003126F4"/>
    <w:rsid w:val="003127C0"/>
    <w:rsid w:val="00312DE3"/>
    <w:rsid w:val="0031310F"/>
    <w:rsid w:val="00314521"/>
    <w:rsid w:val="003153BC"/>
    <w:rsid w:val="00315925"/>
    <w:rsid w:val="0031637A"/>
    <w:rsid w:val="003172DC"/>
    <w:rsid w:val="003216F2"/>
    <w:rsid w:val="00321766"/>
    <w:rsid w:val="0032249F"/>
    <w:rsid w:val="00324E00"/>
    <w:rsid w:val="00325E07"/>
    <w:rsid w:val="00326069"/>
    <w:rsid w:val="00326283"/>
    <w:rsid w:val="00326507"/>
    <w:rsid w:val="0032686E"/>
    <w:rsid w:val="0032725A"/>
    <w:rsid w:val="00331FE4"/>
    <w:rsid w:val="003326F4"/>
    <w:rsid w:val="00332D40"/>
    <w:rsid w:val="00334231"/>
    <w:rsid w:val="00336F20"/>
    <w:rsid w:val="00340466"/>
    <w:rsid w:val="003408E8"/>
    <w:rsid w:val="00341047"/>
    <w:rsid w:val="00341592"/>
    <w:rsid w:val="003428B0"/>
    <w:rsid w:val="00344D9F"/>
    <w:rsid w:val="0034518B"/>
    <w:rsid w:val="00346333"/>
    <w:rsid w:val="00346A77"/>
    <w:rsid w:val="0034771D"/>
    <w:rsid w:val="0034778A"/>
    <w:rsid w:val="00347B6B"/>
    <w:rsid w:val="00347F2A"/>
    <w:rsid w:val="00351630"/>
    <w:rsid w:val="00351825"/>
    <w:rsid w:val="003520EB"/>
    <w:rsid w:val="003523D2"/>
    <w:rsid w:val="0035284E"/>
    <w:rsid w:val="00352C15"/>
    <w:rsid w:val="00352C96"/>
    <w:rsid w:val="003539FE"/>
    <w:rsid w:val="00353B76"/>
    <w:rsid w:val="0035462D"/>
    <w:rsid w:val="00354802"/>
    <w:rsid w:val="00354D50"/>
    <w:rsid w:val="00355E81"/>
    <w:rsid w:val="00357BDA"/>
    <w:rsid w:val="003624B5"/>
    <w:rsid w:val="0036260E"/>
    <w:rsid w:val="003641C0"/>
    <w:rsid w:val="00365B35"/>
    <w:rsid w:val="00367880"/>
    <w:rsid w:val="003679D1"/>
    <w:rsid w:val="00367AF4"/>
    <w:rsid w:val="00370F5E"/>
    <w:rsid w:val="0037115A"/>
    <w:rsid w:val="00371A02"/>
    <w:rsid w:val="00372265"/>
    <w:rsid w:val="0037239A"/>
    <w:rsid w:val="003724B2"/>
    <w:rsid w:val="00373101"/>
    <w:rsid w:val="003731BB"/>
    <w:rsid w:val="00373300"/>
    <w:rsid w:val="003738F7"/>
    <w:rsid w:val="00374039"/>
    <w:rsid w:val="003746FE"/>
    <w:rsid w:val="003749B8"/>
    <w:rsid w:val="00374F70"/>
    <w:rsid w:val="00375985"/>
    <w:rsid w:val="00375C7A"/>
    <w:rsid w:val="00377915"/>
    <w:rsid w:val="00380617"/>
    <w:rsid w:val="00380F85"/>
    <w:rsid w:val="0038172B"/>
    <w:rsid w:val="00381EFD"/>
    <w:rsid w:val="00382884"/>
    <w:rsid w:val="00383BDC"/>
    <w:rsid w:val="00384A0C"/>
    <w:rsid w:val="00384A61"/>
    <w:rsid w:val="00384C82"/>
    <w:rsid w:val="0038730D"/>
    <w:rsid w:val="00391D8E"/>
    <w:rsid w:val="00392B0D"/>
    <w:rsid w:val="00392EC0"/>
    <w:rsid w:val="00393091"/>
    <w:rsid w:val="00393894"/>
    <w:rsid w:val="00393B5C"/>
    <w:rsid w:val="0039496A"/>
    <w:rsid w:val="00394AA2"/>
    <w:rsid w:val="00394E75"/>
    <w:rsid w:val="00395841"/>
    <w:rsid w:val="00395843"/>
    <w:rsid w:val="00395E28"/>
    <w:rsid w:val="00396788"/>
    <w:rsid w:val="003A014E"/>
    <w:rsid w:val="003A0881"/>
    <w:rsid w:val="003A08DF"/>
    <w:rsid w:val="003A2A94"/>
    <w:rsid w:val="003A417A"/>
    <w:rsid w:val="003A4AEF"/>
    <w:rsid w:val="003A504C"/>
    <w:rsid w:val="003A55BE"/>
    <w:rsid w:val="003A57BB"/>
    <w:rsid w:val="003A6D10"/>
    <w:rsid w:val="003B01E4"/>
    <w:rsid w:val="003B0768"/>
    <w:rsid w:val="003B102D"/>
    <w:rsid w:val="003B301F"/>
    <w:rsid w:val="003B3E00"/>
    <w:rsid w:val="003B48BB"/>
    <w:rsid w:val="003B53E7"/>
    <w:rsid w:val="003B58CC"/>
    <w:rsid w:val="003B58D2"/>
    <w:rsid w:val="003B6295"/>
    <w:rsid w:val="003B68B0"/>
    <w:rsid w:val="003B6DCA"/>
    <w:rsid w:val="003B77A1"/>
    <w:rsid w:val="003B7D25"/>
    <w:rsid w:val="003C0968"/>
    <w:rsid w:val="003C1C75"/>
    <w:rsid w:val="003C2FE2"/>
    <w:rsid w:val="003C45D7"/>
    <w:rsid w:val="003C5C02"/>
    <w:rsid w:val="003C5D73"/>
    <w:rsid w:val="003C74C0"/>
    <w:rsid w:val="003C7655"/>
    <w:rsid w:val="003C78DA"/>
    <w:rsid w:val="003D02C7"/>
    <w:rsid w:val="003D03B6"/>
    <w:rsid w:val="003D05E1"/>
    <w:rsid w:val="003D09E5"/>
    <w:rsid w:val="003D16F6"/>
    <w:rsid w:val="003D25B3"/>
    <w:rsid w:val="003D4391"/>
    <w:rsid w:val="003D4432"/>
    <w:rsid w:val="003D451A"/>
    <w:rsid w:val="003D4EE5"/>
    <w:rsid w:val="003D727F"/>
    <w:rsid w:val="003D76A1"/>
    <w:rsid w:val="003D7C5D"/>
    <w:rsid w:val="003E0230"/>
    <w:rsid w:val="003E071F"/>
    <w:rsid w:val="003E0B33"/>
    <w:rsid w:val="003E0EFA"/>
    <w:rsid w:val="003E0F74"/>
    <w:rsid w:val="003E1613"/>
    <w:rsid w:val="003E16BE"/>
    <w:rsid w:val="003E30A1"/>
    <w:rsid w:val="003E4BC7"/>
    <w:rsid w:val="003E53C9"/>
    <w:rsid w:val="003E57B6"/>
    <w:rsid w:val="003E583F"/>
    <w:rsid w:val="003E5ADC"/>
    <w:rsid w:val="003E6078"/>
    <w:rsid w:val="003E66D6"/>
    <w:rsid w:val="003F09B9"/>
    <w:rsid w:val="003F0DFA"/>
    <w:rsid w:val="003F238B"/>
    <w:rsid w:val="003F2463"/>
    <w:rsid w:val="003F26AD"/>
    <w:rsid w:val="003F2B60"/>
    <w:rsid w:val="003F2F6C"/>
    <w:rsid w:val="003F33EF"/>
    <w:rsid w:val="003F3580"/>
    <w:rsid w:val="003F362E"/>
    <w:rsid w:val="003F3D86"/>
    <w:rsid w:val="003F5E20"/>
    <w:rsid w:val="003F6492"/>
    <w:rsid w:val="003F659D"/>
    <w:rsid w:val="003F683F"/>
    <w:rsid w:val="00401855"/>
    <w:rsid w:val="00401F0F"/>
    <w:rsid w:val="004021D2"/>
    <w:rsid w:val="00402E04"/>
    <w:rsid w:val="00403354"/>
    <w:rsid w:val="00403EFA"/>
    <w:rsid w:val="00405187"/>
    <w:rsid w:val="004068B1"/>
    <w:rsid w:val="004078B4"/>
    <w:rsid w:val="004101AE"/>
    <w:rsid w:val="00410E00"/>
    <w:rsid w:val="004115D6"/>
    <w:rsid w:val="004116DD"/>
    <w:rsid w:val="00411B5E"/>
    <w:rsid w:val="004123FF"/>
    <w:rsid w:val="004126A1"/>
    <w:rsid w:val="00413D76"/>
    <w:rsid w:val="00413E91"/>
    <w:rsid w:val="004147F1"/>
    <w:rsid w:val="0041491C"/>
    <w:rsid w:val="00415BA7"/>
    <w:rsid w:val="004162F2"/>
    <w:rsid w:val="00416AFD"/>
    <w:rsid w:val="00416E8E"/>
    <w:rsid w:val="004174F0"/>
    <w:rsid w:val="00417B8A"/>
    <w:rsid w:val="0042142B"/>
    <w:rsid w:val="004215FC"/>
    <w:rsid w:val="0042182D"/>
    <w:rsid w:val="00423113"/>
    <w:rsid w:val="00423720"/>
    <w:rsid w:val="00425283"/>
    <w:rsid w:val="004254AB"/>
    <w:rsid w:val="00425791"/>
    <w:rsid w:val="00425AF9"/>
    <w:rsid w:val="00425CDA"/>
    <w:rsid w:val="00426CA5"/>
    <w:rsid w:val="00427D3A"/>
    <w:rsid w:val="00427F1B"/>
    <w:rsid w:val="00431165"/>
    <w:rsid w:val="00431659"/>
    <w:rsid w:val="004327CE"/>
    <w:rsid w:val="00433346"/>
    <w:rsid w:val="00435D5E"/>
    <w:rsid w:val="00435FA5"/>
    <w:rsid w:val="004375A9"/>
    <w:rsid w:val="0043798C"/>
    <w:rsid w:val="00437EA0"/>
    <w:rsid w:val="00443E17"/>
    <w:rsid w:val="004446E6"/>
    <w:rsid w:val="00444927"/>
    <w:rsid w:val="004467EB"/>
    <w:rsid w:val="0044765A"/>
    <w:rsid w:val="004479B2"/>
    <w:rsid w:val="00450138"/>
    <w:rsid w:val="004514F9"/>
    <w:rsid w:val="004527F4"/>
    <w:rsid w:val="00454102"/>
    <w:rsid w:val="00454593"/>
    <w:rsid w:val="00455780"/>
    <w:rsid w:val="004579C7"/>
    <w:rsid w:val="00457A36"/>
    <w:rsid w:val="0046095A"/>
    <w:rsid w:val="00461AD8"/>
    <w:rsid w:val="00462FD4"/>
    <w:rsid w:val="00464328"/>
    <w:rsid w:val="00464A2A"/>
    <w:rsid w:val="00464A3B"/>
    <w:rsid w:val="00465C0A"/>
    <w:rsid w:val="00465DD3"/>
    <w:rsid w:val="00466B6E"/>
    <w:rsid w:val="00467084"/>
    <w:rsid w:val="00467512"/>
    <w:rsid w:val="00467B33"/>
    <w:rsid w:val="00467C18"/>
    <w:rsid w:val="0047098F"/>
    <w:rsid w:val="00470E67"/>
    <w:rsid w:val="004716DA"/>
    <w:rsid w:val="00471C9B"/>
    <w:rsid w:val="004723AF"/>
    <w:rsid w:val="0047526D"/>
    <w:rsid w:val="004752A4"/>
    <w:rsid w:val="00475FEC"/>
    <w:rsid w:val="004769E9"/>
    <w:rsid w:val="00477481"/>
    <w:rsid w:val="00477939"/>
    <w:rsid w:val="00477AD1"/>
    <w:rsid w:val="00477B0D"/>
    <w:rsid w:val="00477BDD"/>
    <w:rsid w:val="00480968"/>
    <w:rsid w:val="00481164"/>
    <w:rsid w:val="00481C59"/>
    <w:rsid w:val="004828C7"/>
    <w:rsid w:val="00482F63"/>
    <w:rsid w:val="0048315D"/>
    <w:rsid w:val="00483374"/>
    <w:rsid w:val="0048407C"/>
    <w:rsid w:val="00484370"/>
    <w:rsid w:val="00484E45"/>
    <w:rsid w:val="00485270"/>
    <w:rsid w:val="00487950"/>
    <w:rsid w:val="00487AEE"/>
    <w:rsid w:val="00490AC3"/>
    <w:rsid w:val="004910E3"/>
    <w:rsid w:val="00491496"/>
    <w:rsid w:val="004928A1"/>
    <w:rsid w:val="004931AB"/>
    <w:rsid w:val="004947AF"/>
    <w:rsid w:val="00494EAD"/>
    <w:rsid w:val="0049584C"/>
    <w:rsid w:val="0049640C"/>
    <w:rsid w:val="004970E8"/>
    <w:rsid w:val="004978C8"/>
    <w:rsid w:val="004A00D5"/>
    <w:rsid w:val="004A1BBC"/>
    <w:rsid w:val="004A20A5"/>
    <w:rsid w:val="004A40BF"/>
    <w:rsid w:val="004A5619"/>
    <w:rsid w:val="004A6548"/>
    <w:rsid w:val="004A7D06"/>
    <w:rsid w:val="004B3975"/>
    <w:rsid w:val="004B43ED"/>
    <w:rsid w:val="004B4549"/>
    <w:rsid w:val="004B49CF"/>
    <w:rsid w:val="004B4A0A"/>
    <w:rsid w:val="004B526E"/>
    <w:rsid w:val="004B54B3"/>
    <w:rsid w:val="004B5B8F"/>
    <w:rsid w:val="004B66C4"/>
    <w:rsid w:val="004B6F48"/>
    <w:rsid w:val="004C0514"/>
    <w:rsid w:val="004C2697"/>
    <w:rsid w:val="004C3589"/>
    <w:rsid w:val="004C36C2"/>
    <w:rsid w:val="004C41AE"/>
    <w:rsid w:val="004C54A2"/>
    <w:rsid w:val="004C57F8"/>
    <w:rsid w:val="004C5916"/>
    <w:rsid w:val="004C724B"/>
    <w:rsid w:val="004D03BC"/>
    <w:rsid w:val="004D11D5"/>
    <w:rsid w:val="004D1BA1"/>
    <w:rsid w:val="004D2101"/>
    <w:rsid w:val="004D3578"/>
    <w:rsid w:val="004D380D"/>
    <w:rsid w:val="004D3D95"/>
    <w:rsid w:val="004D458F"/>
    <w:rsid w:val="004D54BA"/>
    <w:rsid w:val="004D54DE"/>
    <w:rsid w:val="004D6ED8"/>
    <w:rsid w:val="004D74CD"/>
    <w:rsid w:val="004D74D9"/>
    <w:rsid w:val="004E0BB0"/>
    <w:rsid w:val="004E0F69"/>
    <w:rsid w:val="004E1955"/>
    <w:rsid w:val="004E213A"/>
    <w:rsid w:val="004E28A5"/>
    <w:rsid w:val="004E3B25"/>
    <w:rsid w:val="004E412F"/>
    <w:rsid w:val="004E48EF"/>
    <w:rsid w:val="004E5AC3"/>
    <w:rsid w:val="004E664E"/>
    <w:rsid w:val="004E7331"/>
    <w:rsid w:val="004E7A00"/>
    <w:rsid w:val="004E7F27"/>
    <w:rsid w:val="004F0A4A"/>
    <w:rsid w:val="004F0A5A"/>
    <w:rsid w:val="004F1B24"/>
    <w:rsid w:val="004F26BF"/>
    <w:rsid w:val="004F2A4D"/>
    <w:rsid w:val="004F31FF"/>
    <w:rsid w:val="004F32DB"/>
    <w:rsid w:val="004F3CE7"/>
    <w:rsid w:val="004F503D"/>
    <w:rsid w:val="004F6543"/>
    <w:rsid w:val="004F7CE0"/>
    <w:rsid w:val="00500315"/>
    <w:rsid w:val="005003DB"/>
    <w:rsid w:val="00500557"/>
    <w:rsid w:val="00501502"/>
    <w:rsid w:val="00502025"/>
    <w:rsid w:val="00503171"/>
    <w:rsid w:val="005042CA"/>
    <w:rsid w:val="00504339"/>
    <w:rsid w:val="00504745"/>
    <w:rsid w:val="00505944"/>
    <w:rsid w:val="00505D47"/>
    <w:rsid w:val="00505EAB"/>
    <w:rsid w:val="00506489"/>
    <w:rsid w:val="00510528"/>
    <w:rsid w:val="00510C6C"/>
    <w:rsid w:val="00512875"/>
    <w:rsid w:val="0051295B"/>
    <w:rsid w:val="00512F15"/>
    <w:rsid w:val="0051348F"/>
    <w:rsid w:val="005146D5"/>
    <w:rsid w:val="00514C17"/>
    <w:rsid w:val="00514E4E"/>
    <w:rsid w:val="0051517C"/>
    <w:rsid w:val="00515E07"/>
    <w:rsid w:val="00515F6C"/>
    <w:rsid w:val="00516283"/>
    <w:rsid w:val="0051649E"/>
    <w:rsid w:val="005168B6"/>
    <w:rsid w:val="00516960"/>
    <w:rsid w:val="00516977"/>
    <w:rsid w:val="00516BA0"/>
    <w:rsid w:val="00517CA8"/>
    <w:rsid w:val="00520D15"/>
    <w:rsid w:val="00521461"/>
    <w:rsid w:val="00523D6F"/>
    <w:rsid w:val="00525504"/>
    <w:rsid w:val="0052553D"/>
    <w:rsid w:val="00525BA7"/>
    <w:rsid w:val="005268C9"/>
    <w:rsid w:val="00527F2F"/>
    <w:rsid w:val="005315F7"/>
    <w:rsid w:val="00531B0F"/>
    <w:rsid w:val="005324A9"/>
    <w:rsid w:val="00532585"/>
    <w:rsid w:val="00534160"/>
    <w:rsid w:val="0053477C"/>
    <w:rsid w:val="00534A60"/>
    <w:rsid w:val="00535EB5"/>
    <w:rsid w:val="0053687E"/>
    <w:rsid w:val="00536B2B"/>
    <w:rsid w:val="00536E56"/>
    <w:rsid w:val="00537881"/>
    <w:rsid w:val="00537CC2"/>
    <w:rsid w:val="005405B6"/>
    <w:rsid w:val="00540D97"/>
    <w:rsid w:val="00540DF1"/>
    <w:rsid w:val="00541DCD"/>
    <w:rsid w:val="00542227"/>
    <w:rsid w:val="00543434"/>
    <w:rsid w:val="00543E6C"/>
    <w:rsid w:val="00545137"/>
    <w:rsid w:val="00547625"/>
    <w:rsid w:val="00547903"/>
    <w:rsid w:val="005479F4"/>
    <w:rsid w:val="00547CFD"/>
    <w:rsid w:val="00550376"/>
    <w:rsid w:val="0055065D"/>
    <w:rsid w:val="005520D2"/>
    <w:rsid w:val="0055312A"/>
    <w:rsid w:val="00553146"/>
    <w:rsid w:val="00553698"/>
    <w:rsid w:val="00553D4E"/>
    <w:rsid w:val="00555A8F"/>
    <w:rsid w:val="005564B1"/>
    <w:rsid w:val="005564EB"/>
    <w:rsid w:val="005570FB"/>
    <w:rsid w:val="00557D8B"/>
    <w:rsid w:val="005601B2"/>
    <w:rsid w:val="00562CFF"/>
    <w:rsid w:val="005644B2"/>
    <w:rsid w:val="00564529"/>
    <w:rsid w:val="00565087"/>
    <w:rsid w:val="0056545F"/>
    <w:rsid w:val="00565559"/>
    <w:rsid w:val="0056573F"/>
    <w:rsid w:val="00565A91"/>
    <w:rsid w:val="00566A7D"/>
    <w:rsid w:val="00566EA9"/>
    <w:rsid w:val="005710DB"/>
    <w:rsid w:val="0057155E"/>
    <w:rsid w:val="005715B0"/>
    <w:rsid w:val="005716F1"/>
    <w:rsid w:val="0057184B"/>
    <w:rsid w:val="00572317"/>
    <w:rsid w:val="0057251D"/>
    <w:rsid w:val="00573511"/>
    <w:rsid w:val="00576B02"/>
    <w:rsid w:val="00576EEC"/>
    <w:rsid w:val="00581A35"/>
    <w:rsid w:val="0058270F"/>
    <w:rsid w:val="0058305F"/>
    <w:rsid w:val="00583329"/>
    <w:rsid w:val="00583A29"/>
    <w:rsid w:val="00583AB6"/>
    <w:rsid w:val="00583BB1"/>
    <w:rsid w:val="00583C0D"/>
    <w:rsid w:val="005844E8"/>
    <w:rsid w:val="0058550F"/>
    <w:rsid w:val="00590D7B"/>
    <w:rsid w:val="005917FA"/>
    <w:rsid w:val="00593DED"/>
    <w:rsid w:val="00594A29"/>
    <w:rsid w:val="00595263"/>
    <w:rsid w:val="00595ED3"/>
    <w:rsid w:val="00596408"/>
    <w:rsid w:val="0059667B"/>
    <w:rsid w:val="00596B13"/>
    <w:rsid w:val="005970DC"/>
    <w:rsid w:val="005A0E11"/>
    <w:rsid w:val="005A0FA1"/>
    <w:rsid w:val="005A1616"/>
    <w:rsid w:val="005A3DB1"/>
    <w:rsid w:val="005A3F14"/>
    <w:rsid w:val="005A5028"/>
    <w:rsid w:val="005A549B"/>
    <w:rsid w:val="005A5C68"/>
    <w:rsid w:val="005A6F6F"/>
    <w:rsid w:val="005B04EC"/>
    <w:rsid w:val="005B222E"/>
    <w:rsid w:val="005B30C8"/>
    <w:rsid w:val="005B5454"/>
    <w:rsid w:val="005B61EE"/>
    <w:rsid w:val="005B65DB"/>
    <w:rsid w:val="005B6710"/>
    <w:rsid w:val="005B6846"/>
    <w:rsid w:val="005B72B0"/>
    <w:rsid w:val="005B7573"/>
    <w:rsid w:val="005B76FB"/>
    <w:rsid w:val="005B78F8"/>
    <w:rsid w:val="005B7E3E"/>
    <w:rsid w:val="005C051A"/>
    <w:rsid w:val="005C0564"/>
    <w:rsid w:val="005C15A6"/>
    <w:rsid w:val="005C1839"/>
    <w:rsid w:val="005C1B6D"/>
    <w:rsid w:val="005C226B"/>
    <w:rsid w:val="005C34CF"/>
    <w:rsid w:val="005C3F1C"/>
    <w:rsid w:val="005C5791"/>
    <w:rsid w:val="005C681D"/>
    <w:rsid w:val="005C6875"/>
    <w:rsid w:val="005C75B3"/>
    <w:rsid w:val="005D0F35"/>
    <w:rsid w:val="005D1268"/>
    <w:rsid w:val="005D1CCF"/>
    <w:rsid w:val="005D1EF1"/>
    <w:rsid w:val="005D213F"/>
    <w:rsid w:val="005D3CD7"/>
    <w:rsid w:val="005D55A4"/>
    <w:rsid w:val="005D578C"/>
    <w:rsid w:val="005D6FC0"/>
    <w:rsid w:val="005E0152"/>
    <w:rsid w:val="005E175F"/>
    <w:rsid w:val="005E1AC8"/>
    <w:rsid w:val="005E2292"/>
    <w:rsid w:val="005E2E2D"/>
    <w:rsid w:val="005E3455"/>
    <w:rsid w:val="005E4DE4"/>
    <w:rsid w:val="005E621B"/>
    <w:rsid w:val="005E64E1"/>
    <w:rsid w:val="005E7517"/>
    <w:rsid w:val="005F0CA7"/>
    <w:rsid w:val="005F1402"/>
    <w:rsid w:val="005F38D0"/>
    <w:rsid w:val="005F4C96"/>
    <w:rsid w:val="005F57CC"/>
    <w:rsid w:val="005F591E"/>
    <w:rsid w:val="005F5C42"/>
    <w:rsid w:val="005F5E36"/>
    <w:rsid w:val="005F5EB6"/>
    <w:rsid w:val="005F64FA"/>
    <w:rsid w:val="005F651E"/>
    <w:rsid w:val="005F6D32"/>
    <w:rsid w:val="005F6F3B"/>
    <w:rsid w:val="005F7721"/>
    <w:rsid w:val="005F7C87"/>
    <w:rsid w:val="0060071A"/>
    <w:rsid w:val="0060173B"/>
    <w:rsid w:val="00601DD9"/>
    <w:rsid w:val="006037F6"/>
    <w:rsid w:val="00604228"/>
    <w:rsid w:val="0060429E"/>
    <w:rsid w:val="00604D14"/>
    <w:rsid w:val="00604D84"/>
    <w:rsid w:val="00605756"/>
    <w:rsid w:val="00606586"/>
    <w:rsid w:val="00606772"/>
    <w:rsid w:val="0060682A"/>
    <w:rsid w:val="00606A90"/>
    <w:rsid w:val="00610631"/>
    <w:rsid w:val="00610DD1"/>
    <w:rsid w:val="00611566"/>
    <w:rsid w:val="00612350"/>
    <w:rsid w:val="006131A7"/>
    <w:rsid w:val="00616DC2"/>
    <w:rsid w:val="006170CE"/>
    <w:rsid w:val="0061770F"/>
    <w:rsid w:val="0062068C"/>
    <w:rsid w:val="006209A9"/>
    <w:rsid w:val="006210CF"/>
    <w:rsid w:val="00621232"/>
    <w:rsid w:val="00621492"/>
    <w:rsid w:val="00622562"/>
    <w:rsid w:val="00622C78"/>
    <w:rsid w:val="00622CAF"/>
    <w:rsid w:val="00625E10"/>
    <w:rsid w:val="00625EF2"/>
    <w:rsid w:val="00627424"/>
    <w:rsid w:val="0062747C"/>
    <w:rsid w:val="0063015B"/>
    <w:rsid w:val="006323D4"/>
    <w:rsid w:val="00632971"/>
    <w:rsid w:val="00633150"/>
    <w:rsid w:val="00633F66"/>
    <w:rsid w:val="006349BE"/>
    <w:rsid w:val="00634B39"/>
    <w:rsid w:val="00635675"/>
    <w:rsid w:val="00635C47"/>
    <w:rsid w:val="00635C8C"/>
    <w:rsid w:val="00636B13"/>
    <w:rsid w:val="00640535"/>
    <w:rsid w:val="00640B46"/>
    <w:rsid w:val="00640DCA"/>
    <w:rsid w:val="0064161C"/>
    <w:rsid w:val="00641AD6"/>
    <w:rsid w:val="00641BF1"/>
    <w:rsid w:val="00641E8C"/>
    <w:rsid w:val="00642467"/>
    <w:rsid w:val="006429B6"/>
    <w:rsid w:val="006431B7"/>
    <w:rsid w:val="006434E5"/>
    <w:rsid w:val="00643906"/>
    <w:rsid w:val="006439CB"/>
    <w:rsid w:val="00644EF7"/>
    <w:rsid w:val="00645110"/>
    <w:rsid w:val="00645497"/>
    <w:rsid w:val="0064574A"/>
    <w:rsid w:val="006516A8"/>
    <w:rsid w:val="00651E1E"/>
    <w:rsid w:val="00652159"/>
    <w:rsid w:val="0065224A"/>
    <w:rsid w:val="00652254"/>
    <w:rsid w:val="0065258E"/>
    <w:rsid w:val="006542DD"/>
    <w:rsid w:val="00654905"/>
    <w:rsid w:val="00654EC5"/>
    <w:rsid w:val="00655872"/>
    <w:rsid w:val="00655D9D"/>
    <w:rsid w:val="006579E8"/>
    <w:rsid w:val="00657C73"/>
    <w:rsid w:val="00660614"/>
    <w:rsid w:val="00661FE9"/>
    <w:rsid w:val="00662739"/>
    <w:rsid w:val="00662BF9"/>
    <w:rsid w:val="00664958"/>
    <w:rsid w:val="00664DC4"/>
    <w:rsid w:val="00665BE3"/>
    <w:rsid w:val="00665E5A"/>
    <w:rsid w:val="006664CA"/>
    <w:rsid w:val="00666BC5"/>
    <w:rsid w:val="00666F62"/>
    <w:rsid w:val="0066751C"/>
    <w:rsid w:val="00670110"/>
    <w:rsid w:val="0067071D"/>
    <w:rsid w:val="00670976"/>
    <w:rsid w:val="00670C43"/>
    <w:rsid w:val="00670D17"/>
    <w:rsid w:val="00671593"/>
    <w:rsid w:val="00671C05"/>
    <w:rsid w:val="00672DD3"/>
    <w:rsid w:val="00673DA5"/>
    <w:rsid w:val="00674A37"/>
    <w:rsid w:val="006769CE"/>
    <w:rsid w:val="006778D1"/>
    <w:rsid w:val="006778DA"/>
    <w:rsid w:val="006803A6"/>
    <w:rsid w:val="006803A9"/>
    <w:rsid w:val="00680F27"/>
    <w:rsid w:val="00680F84"/>
    <w:rsid w:val="006821D6"/>
    <w:rsid w:val="0068251C"/>
    <w:rsid w:val="00682793"/>
    <w:rsid w:val="00682DB1"/>
    <w:rsid w:val="0068447D"/>
    <w:rsid w:val="00686502"/>
    <w:rsid w:val="00686A67"/>
    <w:rsid w:val="00687F04"/>
    <w:rsid w:val="00690073"/>
    <w:rsid w:val="00693169"/>
    <w:rsid w:val="006937BA"/>
    <w:rsid w:val="00693E91"/>
    <w:rsid w:val="00693F19"/>
    <w:rsid w:val="00694784"/>
    <w:rsid w:val="00695FE2"/>
    <w:rsid w:val="00697F47"/>
    <w:rsid w:val="006A0031"/>
    <w:rsid w:val="006A0589"/>
    <w:rsid w:val="006A0B44"/>
    <w:rsid w:val="006A16B1"/>
    <w:rsid w:val="006A1844"/>
    <w:rsid w:val="006A20CA"/>
    <w:rsid w:val="006A22ED"/>
    <w:rsid w:val="006A3000"/>
    <w:rsid w:val="006A3CAB"/>
    <w:rsid w:val="006A7254"/>
    <w:rsid w:val="006B0807"/>
    <w:rsid w:val="006B0D76"/>
    <w:rsid w:val="006B1DD5"/>
    <w:rsid w:val="006B2093"/>
    <w:rsid w:val="006B2E32"/>
    <w:rsid w:val="006B2EE5"/>
    <w:rsid w:val="006B5A38"/>
    <w:rsid w:val="006B5D30"/>
    <w:rsid w:val="006B6292"/>
    <w:rsid w:val="006B6D42"/>
    <w:rsid w:val="006B6E87"/>
    <w:rsid w:val="006C0D25"/>
    <w:rsid w:val="006C0D9D"/>
    <w:rsid w:val="006C1DA9"/>
    <w:rsid w:val="006C20F8"/>
    <w:rsid w:val="006C304D"/>
    <w:rsid w:val="006C36AE"/>
    <w:rsid w:val="006C4159"/>
    <w:rsid w:val="006C4A98"/>
    <w:rsid w:val="006C4C16"/>
    <w:rsid w:val="006C4D4B"/>
    <w:rsid w:val="006C5E32"/>
    <w:rsid w:val="006C63DB"/>
    <w:rsid w:val="006C6E67"/>
    <w:rsid w:val="006C7EC2"/>
    <w:rsid w:val="006D064F"/>
    <w:rsid w:val="006D123C"/>
    <w:rsid w:val="006D1B4C"/>
    <w:rsid w:val="006D1CDD"/>
    <w:rsid w:val="006D1E24"/>
    <w:rsid w:val="006D1F2E"/>
    <w:rsid w:val="006D22F1"/>
    <w:rsid w:val="006D24EA"/>
    <w:rsid w:val="006D278F"/>
    <w:rsid w:val="006D3682"/>
    <w:rsid w:val="006D3BF9"/>
    <w:rsid w:val="006D445A"/>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77BE"/>
    <w:rsid w:val="006F0A23"/>
    <w:rsid w:val="006F16AA"/>
    <w:rsid w:val="006F2575"/>
    <w:rsid w:val="006F274D"/>
    <w:rsid w:val="006F32C2"/>
    <w:rsid w:val="006F3955"/>
    <w:rsid w:val="006F3AC1"/>
    <w:rsid w:val="006F3F50"/>
    <w:rsid w:val="006F4EE1"/>
    <w:rsid w:val="006F6972"/>
    <w:rsid w:val="006F6F27"/>
    <w:rsid w:val="006F755D"/>
    <w:rsid w:val="006F7845"/>
    <w:rsid w:val="006F78CE"/>
    <w:rsid w:val="006F7F72"/>
    <w:rsid w:val="0070022B"/>
    <w:rsid w:val="007016A1"/>
    <w:rsid w:val="00702631"/>
    <w:rsid w:val="00702694"/>
    <w:rsid w:val="007071BA"/>
    <w:rsid w:val="0071016B"/>
    <w:rsid w:val="00710D5B"/>
    <w:rsid w:val="007145EA"/>
    <w:rsid w:val="00716765"/>
    <w:rsid w:val="00721091"/>
    <w:rsid w:val="00721834"/>
    <w:rsid w:val="00721B21"/>
    <w:rsid w:val="00721C1E"/>
    <w:rsid w:val="007230DB"/>
    <w:rsid w:val="0072474C"/>
    <w:rsid w:val="00726628"/>
    <w:rsid w:val="00727957"/>
    <w:rsid w:val="00727D3A"/>
    <w:rsid w:val="00727FC2"/>
    <w:rsid w:val="00731EFF"/>
    <w:rsid w:val="00734738"/>
    <w:rsid w:val="00734A5B"/>
    <w:rsid w:val="00735860"/>
    <w:rsid w:val="007366E0"/>
    <w:rsid w:val="00737B4E"/>
    <w:rsid w:val="007413A2"/>
    <w:rsid w:val="007418E3"/>
    <w:rsid w:val="007448B7"/>
    <w:rsid w:val="00744E76"/>
    <w:rsid w:val="00745016"/>
    <w:rsid w:val="00746B86"/>
    <w:rsid w:val="00746C50"/>
    <w:rsid w:val="00747BA2"/>
    <w:rsid w:val="007506BD"/>
    <w:rsid w:val="00750D72"/>
    <w:rsid w:val="00751476"/>
    <w:rsid w:val="00751B62"/>
    <w:rsid w:val="007524A1"/>
    <w:rsid w:val="0075366B"/>
    <w:rsid w:val="00753BB0"/>
    <w:rsid w:val="0075695E"/>
    <w:rsid w:val="00757397"/>
    <w:rsid w:val="00757BF5"/>
    <w:rsid w:val="00757D40"/>
    <w:rsid w:val="00760928"/>
    <w:rsid w:val="00760A7B"/>
    <w:rsid w:val="00760C39"/>
    <w:rsid w:val="007612FB"/>
    <w:rsid w:val="007617D6"/>
    <w:rsid w:val="00761EF7"/>
    <w:rsid w:val="00762EF9"/>
    <w:rsid w:val="00763C12"/>
    <w:rsid w:val="0076452A"/>
    <w:rsid w:val="00765B35"/>
    <w:rsid w:val="007669AA"/>
    <w:rsid w:val="00766CE8"/>
    <w:rsid w:val="007672A3"/>
    <w:rsid w:val="00767383"/>
    <w:rsid w:val="00767FBB"/>
    <w:rsid w:val="0077001A"/>
    <w:rsid w:val="00770385"/>
    <w:rsid w:val="0077162F"/>
    <w:rsid w:val="00771BE0"/>
    <w:rsid w:val="0077237E"/>
    <w:rsid w:val="00772E60"/>
    <w:rsid w:val="007734C5"/>
    <w:rsid w:val="00773925"/>
    <w:rsid w:val="00773D95"/>
    <w:rsid w:val="00774A0E"/>
    <w:rsid w:val="00774CC7"/>
    <w:rsid w:val="00774E61"/>
    <w:rsid w:val="007758B2"/>
    <w:rsid w:val="007765CE"/>
    <w:rsid w:val="0077661C"/>
    <w:rsid w:val="0077688A"/>
    <w:rsid w:val="007775E4"/>
    <w:rsid w:val="00777F4D"/>
    <w:rsid w:val="00780824"/>
    <w:rsid w:val="00781F0F"/>
    <w:rsid w:val="00782D14"/>
    <w:rsid w:val="007853B3"/>
    <w:rsid w:val="007860A5"/>
    <w:rsid w:val="007864B8"/>
    <w:rsid w:val="007869F3"/>
    <w:rsid w:val="0078727C"/>
    <w:rsid w:val="00787585"/>
    <w:rsid w:val="00787E99"/>
    <w:rsid w:val="00790092"/>
    <w:rsid w:val="00790FF7"/>
    <w:rsid w:val="0079186C"/>
    <w:rsid w:val="00792986"/>
    <w:rsid w:val="00792C63"/>
    <w:rsid w:val="00792C97"/>
    <w:rsid w:val="007934F7"/>
    <w:rsid w:val="00793634"/>
    <w:rsid w:val="0079527E"/>
    <w:rsid w:val="007957E6"/>
    <w:rsid w:val="0079619B"/>
    <w:rsid w:val="007962DB"/>
    <w:rsid w:val="007968C8"/>
    <w:rsid w:val="0079764C"/>
    <w:rsid w:val="007A0073"/>
    <w:rsid w:val="007A2E90"/>
    <w:rsid w:val="007A33FD"/>
    <w:rsid w:val="007A349A"/>
    <w:rsid w:val="007A3949"/>
    <w:rsid w:val="007A561B"/>
    <w:rsid w:val="007A66CE"/>
    <w:rsid w:val="007A69BF"/>
    <w:rsid w:val="007A772E"/>
    <w:rsid w:val="007A7ADC"/>
    <w:rsid w:val="007B365F"/>
    <w:rsid w:val="007B37FE"/>
    <w:rsid w:val="007B3DFF"/>
    <w:rsid w:val="007B60FC"/>
    <w:rsid w:val="007B7578"/>
    <w:rsid w:val="007B779D"/>
    <w:rsid w:val="007C095F"/>
    <w:rsid w:val="007C0C89"/>
    <w:rsid w:val="007C0E62"/>
    <w:rsid w:val="007C1271"/>
    <w:rsid w:val="007C1D88"/>
    <w:rsid w:val="007C288E"/>
    <w:rsid w:val="007C2A5C"/>
    <w:rsid w:val="007C2C5A"/>
    <w:rsid w:val="007C2D08"/>
    <w:rsid w:val="007C2DC9"/>
    <w:rsid w:val="007C2F69"/>
    <w:rsid w:val="007C5197"/>
    <w:rsid w:val="007C626F"/>
    <w:rsid w:val="007D017A"/>
    <w:rsid w:val="007D0317"/>
    <w:rsid w:val="007D08A7"/>
    <w:rsid w:val="007D18C0"/>
    <w:rsid w:val="007D1D68"/>
    <w:rsid w:val="007D2510"/>
    <w:rsid w:val="007D2D71"/>
    <w:rsid w:val="007D31D5"/>
    <w:rsid w:val="007D41C6"/>
    <w:rsid w:val="007D43DC"/>
    <w:rsid w:val="007D5C90"/>
    <w:rsid w:val="007D7AE7"/>
    <w:rsid w:val="007D7B7E"/>
    <w:rsid w:val="007E0BE6"/>
    <w:rsid w:val="007E0F66"/>
    <w:rsid w:val="007E1DF8"/>
    <w:rsid w:val="007E1F2A"/>
    <w:rsid w:val="007E2C01"/>
    <w:rsid w:val="007E2E21"/>
    <w:rsid w:val="007E4299"/>
    <w:rsid w:val="007E56CB"/>
    <w:rsid w:val="007E574B"/>
    <w:rsid w:val="007E77B1"/>
    <w:rsid w:val="007F0139"/>
    <w:rsid w:val="007F060D"/>
    <w:rsid w:val="007F0DDD"/>
    <w:rsid w:val="007F1BB0"/>
    <w:rsid w:val="007F20FA"/>
    <w:rsid w:val="007F30AA"/>
    <w:rsid w:val="007F449B"/>
    <w:rsid w:val="007F4588"/>
    <w:rsid w:val="007F4A5C"/>
    <w:rsid w:val="007F523C"/>
    <w:rsid w:val="007F57E2"/>
    <w:rsid w:val="007F5ED1"/>
    <w:rsid w:val="007F5FF1"/>
    <w:rsid w:val="007F6CF8"/>
    <w:rsid w:val="007F6F3C"/>
    <w:rsid w:val="00800BE7"/>
    <w:rsid w:val="00801906"/>
    <w:rsid w:val="00802839"/>
    <w:rsid w:val="008028A4"/>
    <w:rsid w:val="00802BE5"/>
    <w:rsid w:val="008040BB"/>
    <w:rsid w:val="008040D0"/>
    <w:rsid w:val="0080499D"/>
    <w:rsid w:val="00804A03"/>
    <w:rsid w:val="008054BA"/>
    <w:rsid w:val="00805561"/>
    <w:rsid w:val="00805A44"/>
    <w:rsid w:val="00805D52"/>
    <w:rsid w:val="00805DF9"/>
    <w:rsid w:val="0080674D"/>
    <w:rsid w:val="008075D6"/>
    <w:rsid w:val="00807CC5"/>
    <w:rsid w:val="008102B2"/>
    <w:rsid w:val="0081100D"/>
    <w:rsid w:val="00811BC0"/>
    <w:rsid w:val="00811CAB"/>
    <w:rsid w:val="008125F2"/>
    <w:rsid w:val="00812A03"/>
    <w:rsid w:val="00813A6E"/>
    <w:rsid w:val="0081472D"/>
    <w:rsid w:val="00817BA0"/>
    <w:rsid w:val="008215B3"/>
    <w:rsid w:val="008225CA"/>
    <w:rsid w:val="00823426"/>
    <w:rsid w:val="008237F9"/>
    <w:rsid w:val="00823A66"/>
    <w:rsid w:val="008244FC"/>
    <w:rsid w:val="0082579B"/>
    <w:rsid w:val="00825EE0"/>
    <w:rsid w:val="0082674B"/>
    <w:rsid w:val="008276E5"/>
    <w:rsid w:val="008305D8"/>
    <w:rsid w:val="00830B1E"/>
    <w:rsid w:val="00832784"/>
    <w:rsid w:val="008352DD"/>
    <w:rsid w:val="008355C5"/>
    <w:rsid w:val="008358F8"/>
    <w:rsid w:val="00835EAD"/>
    <w:rsid w:val="0083635E"/>
    <w:rsid w:val="008365BD"/>
    <w:rsid w:val="008377D0"/>
    <w:rsid w:val="008403B3"/>
    <w:rsid w:val="008407A9"/>
    <w:rsid w:val="00841258"/>
    <w:rsid w:val="008420B9"/>
    <w:rsid w:val="00842EDC"/>
    <w:rsid w:val="008447AF"/>
    <w:rsid w:val="00845B18"/>
    <w:rsid w:val="00847BA7"/>
    <w:rsid w:val="008504AF"/>
    <w:rsid w:val="00851A34"/>
    <w:rsid w:val="00851BD6"/>
    <w:rsid w:val="00851DA4"/>
    <w:rsid w:val="00851EA7"/>
    <w:rsid w:val="0085366C"/>
    <w:rsid w:val="00853EF1"/>
    <w:rsid w:val="00854523"/>
    <w:rsid w:val="008546E1"/>
    <w:rsid w:val="00854D2C"/>
    <w:rsid w:val="00854E8D"/>
    <w:rsid w:val="00855E15"/>
    <w:rsid w:val="00856EF3"/>
    <w:rsid w:val="008602D3"/>
    <w:rsid w:val="00860434"/>
    <w:rsid w:val="0086236F"/>
    <w:rsid w:val="00863E86"/>
    <w:rsid w:val="00863F5E"/>
    <w:rsid w:val="0086417E"/>
    <w:rsid w:val="008643B1"/>
    <w:rsid w:val="00864455"/>
    <w:rsid w:val="0086675C"/>
    <w:rsid w:val="00866BB5"/>
    <w:rsid w:val="00870283"/>
    <w:rsid w:val="00871743"/>
    <w:rsid w:val="00874268"/>
    <w:rsid w:val="00874676"/>
    <w:rsid w:val="008749C3"/>
    <w:rsid w:val="0087610A"/>
    <w:rsid w:val="008762A8"/>
    <w:rsid w:val="008768CA"/>
    <w:rsid w:val="00877C0F"/>
    <w:rsid w:val="00877C65"/>
    <w:rsid w:val="00877EFD"/>
    <w:rsid w:val="008800A7"/>
    <w:rsid w:val="0088031C"/>
    <w:rsid w:val="00880559"/>
    <w:rsid w:val="00880CA1"/>
    <w:rsid w:val="0088220B"/>
    <w:rsid w:val="0088281F"/>
    <w:rsid w:val="00883FD2"/>
    <w:rsid w:val="0088587C"/>
    <w:rsid w:val="0088630D"/>
    <w:rsid w:val="0089021F"/>
    <w:rsid w:val="00890EBD"/>
    <w:rsid w:val="008915B8"/>
    <w:rsid w:val="0089163E"/>
    <w:rsid w:val="008916C6"/>
    <w:rsid w:val="0089247B"/>
    <w:rsid w:val="00892DEB"/>
    <w:rsid w:val="00893C5C"/>
    <w:rsid w:val="008948D9"/>
    <w:rsid w:val="0089567F"/>
    <w:rsid w:val="0089593F"/>
    <w:rsid w:val="0089755E"/>
    <w:rsid w:val="008A08E5"/>
    <w:rsid w:val="008A0F29"/>
    <w:rsid w:val="008A15F7"/>
    <w:rsid w:val="008A61FD"/>
    <w:rsid w:val="008A764D"/>
    <w:rsid w:val="008B05C4"/>
    <w:rsid w:val="008B0A62"/>
    <w:rsid w:val="008B0F46"/>
    <w:rsid w:val="008B1527"/>
    <w:rsid w:val="008B15E4"/>
    <w:rsid w:val="008B3387"/>
    <w:rsid w:val="008B352D"/>
    <w:rsid w:val="008B4F8A"/>
    <w:rsid w:val="008B52AD"/>
    <w:rsid w:val="008B7049"/>
    <w:rsid w:val="008B7D86"/>
    <w:rsid w:val="008B7F68"/>
    <w:rsid w:val="008C148B"/>
    <w:rsid w:val="008C1807"/>
    <w:rsid w:val="008C244E"/>
    <w:rsid w:val="008C4A9F"/>
    <w:rsid w:val="008C56CE"/>
    <w:rsid w:val="008C58F8"/>
    <w:rsid w:val="008C7285"/>
    <w:rsid w:val="008C7CF9"/>
    <w:rsid w:val="008D07F9"/>
    <w:rsid w:val="008D0C27"/>
    <w:rsid w:val="008D0FA8"/>
    <w:rsid w:val="008D0FC9"/>
    <w:rsid w:val="008D2E9F"/>
    <w:rsid w:val="008D348D"/>
    <w:rsid w:val="008D38CD"/>
    <w:rsid w:val="008D3E9D"/>
    <w:rsid w:val="008D5D2C"/>
    <w:rsid w:val="008E00BB"/>
    <w:rsid w:val="008E1B2C"/>
    <w:rsid w:val="008E229B"/>
    <w:rsid w:val="008E26F9"/>
    <w:rsid w:val="008E399C"/>
    <w:rsid w:val="008E5066"/>
    <w:rsid w:val="008E5D85"/>
    <w:rsid w:val="008E5EBD"/>
    <w:rsid w:val="008E606A"/>
    <w:rsid w:val="008E73E6"/>
    <w:rsid w:val="008E7E3F"/>
    <w:rsid w:val="008F20E5"/>
    <w:rsid w:val="008F238B"/>
    <w:rsid w:val="008F3303"/>
    <w:rsid w:val="008F45F4"/>
    <w:rsid w:val="008F5194"/>
    <w:rsid w:val="008F6882"/>
    <w:rsid w:val="008F6EA4"/>
    <w:rsid w:val="008F6EAA"/>
    <w:rsid w:val="008F749F"/>
    <w:rsid w:val="00900B11"/>
    <w:rsid w:val="009016F7"/>
    <w:rsid w:val="0090271F"/>
    <w:rsid w:val="00902F91"/>
    <w:rsid w:val="009030EF"/>
    <w:rsid w:val="00903416"/>
    <w:rsid w:val="00903E2A"/>
    <w:rsid w:val="0090442B"/>
    <w:rsid w:val="00905E61"/>
    <w:rsid w:val="00906106"/>
    <w:rsid w:val="009066F0"/>
    <w:rsid w:val="00907110"/>
    <w:rsid w:val="00907479"/>
    <w:rsid w:val="00910415"/>
    <w:rsid w:val="00913D11"/>
    <w:rsid w:val="0091414E"/>
    <w:rsid w:val="00916296"/>
    <w:rsid w:val="00916396"/>
    <w:rsid w:val="009163CB"/>
    <w:rsid w:val="009167B9"/>
    <w:rsid w:val="00916C24"/>
    <w:rsid w:val="00917303"/>
    <w:rsid w:val="0091784D"/>
    <w:rsid w:val="00917F7D"/>
    <w:rsid w:val="0092023F"/>
    <w:rsid w:val="00920A73"/>
    <w:rsid w:val="00921DF5"/>
    <w:rsid w:val="0092331A"/>
    <w:rsid w:val="00923F6E"/>
    <w:rsid w:val="00925398"/>
    <w:rsid w:val="00926F55"/>
    <w:rsid w:val="009274B5"/>
    <w:rsid w:val="00927687"/>
    <w:rsid w:val="00927BCD"/>
    <w:rsid w:val="0093166B"/>
    <w:rsid w:val="00931D31"/>
    <w:rsid w:val="00932033"/>
    <w:rsid w:val="00932079"/>
    <w:rsid w:val="00933F02"/>
    <w:rsid w:val="00934732"/>
    <w:rsid w:val="00934884"/>
    <w:rsid w:val="00934B6B"/>
    <w:rsid w:val="009355E1"/>
    <w:rsid w:val="00935668"/>
    <w:rsid w:val="00935752"/>
    <w:rsid w:val="00936840"/>
    <w:rsid w:val="00936C92"/>
    <w:rsid w:val="00937C1A"/>
    <w:rsid w:val="00937C38"/>
    <w:rsid w:val="0094173D"/>
    <w:rsid w:val="0094221C"/>
    <w:rsid w:val="00942AAC"/>
    <w:rsid w:val="00942DCD"/>
    <w:rsid w:val="00942EC2"/>
    <w:rsid w:val="00943450"/>
    <w:rsid w:val="00943A72"/>
    <w:rsid w:val="00946DB9"/>
    <w:rsid w:val="009471E0"/>
    <w:rsid w:val="00950F6A"/>
    <w:rsid w:val="009515B3"/>
    <w:rsid w:val="00951CD4"/>
    <w:rsid w:val="009524ED"/>
    <w:rsid w:val="00954BA2"/>
    <w:rsid w:val="00954F50"/>
    <w:rsid w:val="00954FF4"/>
    <w:rsid w:val="00955107"/>
    <w:rsid w:val="00957324"/>
    <w:rsid w:val="00957929"/>
    <w:rsid w:val="00960738"/>
    <w:rsid w:val="00960BA0"/>
    <w:rsid w:val="00961153"/>
    <w:rsid w:val="00963E78"/>
    <w:rsid w:val="00964204"/>
    <w:rsid w:val="009675EE"/>
    <w:rsid w:val="00971F09"/>
    <w:rsid w:val="00971F21"/>
    <w:rsid w:val="009720FA"/>
    <w:rsid w:val="009727E8"/>
    <w:rsid w:val="009728A6"/>
    <w:rsid w:val="0097477A"/>
    <w:rsid w:val="00975345"/>
    <w:rsid w:val="00975B9B"/>
    <w:rsid w:val="00977568"/>
    <w:rsid w:val="009778FE"/>
    <w:rsid w:val="00977B9A"/>
    <w:rsid w:val="00980682"/>
    <w:rsid w:val="00981DB1"/>
    <w:rsid w:val="00982033"/>
    <w:rsid w:val="00982B95"/>
    <w:rsid w:val="00983683"/>
    <w:rsid w:val="00984A4C"/>
    <w:rsid w:val="0098556A"/>
    <w:rsid w:val="009858F6"/>
    <w:rsid w:val="00986759"/>
    <w:rsid w:val="00987F74"/>
    <w:rsid w:val="00990130"/>
    <w:rsid w:val="009906FA"/>
    <w:rsid w:val="00991F97"/>
    <w:rsid w:val="00992CD7"/>
    <w:rsid w:val="00992DA1"/>
    <w:rsid w:val="00992F20"/>
    <w:rsid w:val="00993129"/>
    <w:rsid w:val="00994536"/>
    <w:rsid w:val="009947F3"/>
    <w:rsid w:val="00994BF0"/>
    <w:rsid w:val="00994CB5"/>
    <w:rsid w:val="0099571B"/>
    <w:rsid w:val="00995B70"/>
    <w:rsid w:val="009965DB"/>
    <w:rsid w:val="00996B82"/>
    <w:rsid w:val="0099797E"/>
    <w:rsid w:val="00997B89"/>
    <w:rsid w:val="00997D91"/>
    <w:rsid w:val="009A0386"/>
    <w:rsid w:val="009A080E"/>
    <w:rsid w:val="009A0B12"/>
    <w:rsid w:val="009A101F"/>
    <w:rsid w:val="009A208E"/>
    <w:rsid w:val="009A2784"/>
    <w:rsid w:val="009A29B1"/>
    <w:rsid w:val="009A4DEB"/>
    <w:rsid w:val="009A60AD"/>
    <w:rsid w:val="009A6944"/>
    <w:rsid w:val="009A794C"/>
    <w:rsid w:val="009B0C84"/>
    <w:rsid w:val="009B10AC"/>
    <w:rsid w:val="009B1EF1"/>
    <w:rsid w:val="009B33C7"/>
    <w:rsid w:val="009B3F03"/>
    <w:rsid w:val="009B42EC"/>
    <w:rsid w:val="009B4792"/>
    <w:rsid w:val="009B57EA"/>
    <w:rsid w:val="009B676E"/>
    <w:rsid w:val="009B78D4"/>
    <w:rsid w:val="009C0CE3"/>
    <w:rsid w:val="009C1021"/>
    <w:rsid w:val="009C30D7"/>
    <w:rsid w:val="009C395D"/>
    <w:rsid w:val="009C4295"/>
    <w:rsid w:val="009C567E"/>
    <w:rsid w:val="009C692F"/>
    <w:rsid w:val="009D1423"/>
    <w:rsid w:val="009D256D"/>
    <w:rsid w:val="009D25D9"/>
    <w:rsid w:val="009D3B54"/>
    <w:rsid w:val="009D481E"/>
    <w:rsid w:val="009D54FD"/>
    <w:rsid w:val="009D6549"/>
    <w:rsid w:val="009D676A"/>
    <w:rsid w:val="009D6BB6"/>
    <w:rsid w:val="009E1BAC"/>
    <w:rsid w:val="009E282D"/>
    <w:rsid w:val="009E2C90"/>
    <w:rsid w:val="009E6ADF"/>
    <w:rsid w:val="009E7D58"/>
    <w:rsid w:val="009F1226"/>
    <w:rsid w:val="009F13E9"/>
    <w:rsid w:val="009F14D5"/>
    <w:rsid w:val="009F1D50"/>
    <w:rsid w:val="009F3DCB"/>
    <w:rsid w:val="009F78DD"/>
    <w:rsid w:val="00A00291"/>
    <w:rsid w:val="00A004D4"/>
    <w:rsid w:val="00A00521"/>
    <w:rsid w:val="00A008A8"/>
    <w:rsid w:val="00A00E2E"/>
    <w:rsid w:val="00A013BB"/>
    <w:rsid w:val="00A019DB"/>
    <w:rsid w:val="00A02C69"/>
    <w:rsid w:val="00A02ECE"/>
    <w:rsid w:val="00A0300B"/>
    <w:rsid w:val="00A037C2"/>
    <w:rsid w:val="00A059F2"/>
    <w:rsid w:val="00A06213"/>
    <w:rsid w:val="00A06B61"/>
    <w:rsid w:val="00A10F02"/>
    <w:rsid w:val="00A10F0A"/>
    <w:rsid w:val="00A11623"/>
    <w:rsid w:val="00A119B7"/>
    <w:rsid w:val="00A11A41"/>
    <w:rsid w:val="00A1219C"/>
    <w:rsid w:val="00A12DF2"/>
    <w:rsid w:val="00A13A73"/>
    <w:rsid w:val="00A15080"/>
    <w:rsid w:val="00A15377"/>
    <w:rsid w:val="00A15901"/>
    <w:rsid w:val="00A16B92"/>
    <w:rsid w:val="00A1796E"/>
    <w:rsid w:val="00A17A00"/>
    <w:rsid w:val="00A2022F"/>
    <w:rsid w:val="00A21916"/>
    <w:rsid w:val="00A21EF8"/>
    <w:rsid w:val="00A23AEC"/>
    <w:rsid w:val="00A249A2"/>
    <w:rsid w:val="00A24C13"/>
    <w:rsid w:val="00A24E69"/>
    <w:rsid w:val="00A25246"/>
    <w:rsid w:val="00A2560B"/>
    <w:rsid w:val="00A25851"/>
    <w:rsid w:val="00A27664"/>
    <w:rsid w:val="00A276A2"/>
    <w:rsid w:val="00A300FD"/>
    <w:rsid w:val="00A30569"/>
    <w:rsid w:val="00A30D63"/>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B94"/>
    <w:rsid w:val="00A44C2B"/>
    <w:rsid w:val="00A44C95"/>
    <w:rsid w:val="00A44D23"/>
    <w:rsid w:val="00A45482"/>
    <w:rsid w:val="00A45534"/>
    <w:rsid w:val="00A46287"/>
    <w:rsid w:val="00A46408"/>
    <w:rsid w:val="00A46CD7"/>
    <w:rsid w:val="00A46D97"/>
    <w:rsid w:val="00A506F6"/>
    <w:rsid w:val="00A50C92"/>
    <w:rsid w:val="00A50E4C"/>
    <w:rsid w:val="00A51584"/>
    <w:rsid w:val="00A53724"/>
    <w:rsid w:val="00A53A63"/>
    <w:rsid w:val="00A5418C"/>
    <w:rsid w:val="00A54F14"/>
    <w:rsid w:val="00A556C2"/>
    <w:rsid w:val="00A567D5"/>
    <w:rsid w:val="00A57C56"/>
    <w:rsid w:val="00A6210F"/>
    <w:rsid w:val="00A6439D"/>
    <w:rsid w:val="00A65224"/>
    <w:rsid w:val="00A66D8D"/>
    <w:rsid w:val="00A675D2"/>
    <w:rsid w:val="00A6768B"/>
    <w:rsid w:val="00A70B8D"/>
    <w:rsid w:val="00A7124D"/>
    <w:rsid w:val="00A72CF1"/>
    <w:rsid w:val="00A7305B"/>
    <w:rsid w:val="00A73B48"/>
    <w:rsid w:val="00A74808"/>
    <w:rsid w:val="00A755EC"/>
    <w:rsid w:val="00A75950"/>
    <w:rsid w:val="00A7629E"/>
    <w:rsid w:val="00A7761A"/>
    <w:rsid w:val="00A8054F"/>
    <w:rsid w:val="00A80C8B"/>
    <w:rsid w:val="00A80EA2"/>
    <w:rsid w:val="00A81DA0"/>
    <w:rsid w:val="00A8209F"/>
    <w:rsid w:val="00A82346"/>
    <w:rsid w:val="00A8237D"/>
    <w:rsid w:val="00A83786"/>
    <w:rsid w:val="00A848A4"/>
    <w:rsid w:val="00A862B6"/>
    <w:rsid w:val="00A86B6E"/>
    <w:rsid w:val="00A871DA"/>
    <w:rsid w:val="00A900F2"/>
    <w:rsid w:val="00A91933"/>
    <w:rsid w:val="00A92370"/>
    <w:rsid w:val="00A930E5"/>
    <w:rsid w:val="00A93850"/>
    <w:rsid w:val="00A93A49"/>
    <w:rsid w:val="00A93D58"/>
    <w:rsid w:val="00A94394"/>
    <w:rsid w:val="00A94B36"/>
    <w:rsid w:val="00A9521A"/>
    <w:rsid w:val="00A956F3"/>
    <w:rsid w:val="00A963EC"/>
    <w:rsid w:val="00A9671C"/>
    <w:rsid w:val="00A96A1B"/>
    <w:rsid w:val="00A9754D"/>
    <w:rsid w:val="00A97580"/>
    <w:rsid w:val="00AA0E8A"/>
    <w:rsid w:val="00AA3187"/>
    <w:rsid w:val="00AA3F44"/>
    <w:rsid w:val="00AA424C"/>
    <w:rsid w:val="00AA4FEF"/>
    <w:rsid w:val="00AA53F1"/>
    <w:rsid w:val="00AA5901"/>
    <w:rsid w:val="00AA6819"/>
    <w:rsid w:val="00AA68DA"/>
    <w:rsid w:val="00AA6BA2"/>
    <w:rsid w:val="00AA7E7C"/>
    <w:rsid w:val="00AB026F"/>
    <w:rsid w:val="00AB167C"/>
    <w:rsid w:val="00AB1C44"/>
    <w:rsid w:val="00AB1D53"/>
    <w:rsid w:val="00AB2D12"/>
    <w:rsid w:val="00AB2DE9"/>
    <w:rsid w:val="00AB39C7"/>
    <w:rsid w:val="00AB3D6D"/>
    <w:rsid w:val="00AB4D3C"/>
    <w:rsid w:val="00AB5D98"/>
    <w:rsid w:val="00AB6728"/>
    <w:rsid w:val="00AB6A41"/>
    <w:rsid w:val="00AC1004"/>
    <w:rsid w:val="00AC1580"/>
    <w:rsid w:val="00AC1DDD"/>
    <w:rsid w:val="00AC1EB6"/>
    <w:rsid w:val="00AC297A"/>
    <w:rsid w:val="00AC2ABD"/>
    <w:rsid w:val="00AC4009"/>
    <w:rsid w:val="00AC41FE"/>
    <w:rsid w:val="00AC4A34"/>
    <w:rsid w:val="00AC4BEE"/>
    <w:rsid w:val="00AC5918"/>
    <w:rsid w:val="00AC5986"/>
    <w:rsid w:val="00AC5BE2"/>
    <w:rsid w:val="00AC5C7E"/>
    <w:rsid w:val="00AC61A7"/>
    <w:rsid w:val="00AC68F0"/>
    <w:rsid w:val="00AC79FA"/>
    <w:rsid w:val="00AC7BBF"/>
    <w:rsid w:val="00AD1155"/>
    <w:rsid w:val="00AD1192"/>
    <w:rsid w:val="00AD13D7"/>
    <w:rsid w:val="00AD1E7B"/>
    <w:rsid w:val="00AD2465"/>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9C8"/>
    <w:rsid w:val="00AF1369"/>
    <w:rsid w:val="00AF39D7"/>
    <w:rsid w:val="00AF5257"/>
    <w:rsid w:val="00AF59DD"/>
    <w:rsid w:val="00AF627C"/>
    <w:rsid w:val="00AF632F"/>
    <w:rsid w:val="00AF63CE"/>
    <w:rsid w:val="00AF7A4E"/>
    <w:rsid w:val="00B00BD9"/>
    <w:rsid w:val="00B00E44"/>
    <w:rsid w:val="00B01511"/>
    <w:rsid w:val="00B03E91"/>
    <w:rsid w:val="00B04067"/>
    <w:rsid w:val="00B04178"/>
    <w:rsid w:val="00B04FF5"/>
    <w:rsid w:val="00B05E89"/>
    <w:rsid w:val="00B0637C"/>
    <w:rsid w:val="00B068DB"/>
    <w:rsid w:val="00B069A1"/>
    <w:rsid w:val="00B06F4C"/>
    <w:rsid w:val="00B0703E"/>
    <w:rsid w:val="00B07876"/>
    <w:rsid w:val="00B07A2A"/>
    <w:rsid w:val="00B07C05"/>
    <w:rsid w:val="00B07C06"/>
    <w:rsid w:val="00B10F74"/>
    <w:rsid w:val="00B1283D"/>
    <w:rsid w:val="00B12BF0"/>
    <w:rsid w:val="00B13219"/>
    <w:rsid w:val="00B133CF"/>
    <w:rsid w:val="00B1348C"/>
    <w:rsid w:val="00B135ED"/>
    <w:rsid w:val="00B15449"/>
    <w:rsid w:val="00B16A36"/>
    <w:rsid w:val="00B16B74"/>
    <w:rsid w:val="00B20E7B"/>
    <w:rsid w:val="00B21B86"/>
    <w:rsid w:val="00B222E2"/>
    <w:rsid w:val="00B231BE"/>
    <w:rsid w:val="00B251CA"/>
    <w:rsid w:val="00B26361"/>
    <w:rsid w:val="00B26504"/>
    <w:rsid w:val="00B270E6"/>
    <w:rsid w:val="00B30011"/>
    <w:rsid w:val="00B3096B"/>
    <w:rsid w:val="00B30EB8"/>
    <w:rsid w:val="00B323EA"/>
    <w:rsid w:val="00B333FA"/>
    <w:rsid w:val="00B3363E"/>
    <w:rsid w:val="00B34833"/>
    <w:rsid w:val="00B35022"/>
    <w:rsid w:val="00B379C6"/>
    <w:rsid w:val="00B40FC8"/>
    <w:rsid w:val="00B414A9"/>
    <w:rsid w:val="00B42D38"/>
    <w:rsid w:val="00B42F32"/>
    <w:rsid w:val="00B440AF"/>
    <w:rsid w:val="00B4450A"/>
    <w:rsid w:val="00B45677"/>
    <w:rsid w:val="00B45CBA"/>
    <w:rsid w:val="00B503A5"/>
    <w:rsid w:val="00B51431"/>
    <w:rsid w:val="00B5276B"/>
    <w:rsid w:val="00B5313E"/>
    <w:rsid w:val="00B542EA"/>
    <w:rsid w:val="00B543C4"/>
    <w:rsid w:val="00B54700"/>
    <w:rsid w:val="00B550CB"/>
    <w:rsid w:val="00B560B2"/>
    <w:rsid w:val="00B56706"/>
    <w:rsid w:val="00B56FE5"/>
    <w:rsid w:val="00B57515"/>
    <w:rsid w:val="00B5766D"/>
    <w:rsid w:val="00B57971"/>
    <w:rsid w:val="00B600CD"/>
    <w:rsid w:val="00B600FC"/>
    <w:rsid w:val="00B60382"/>
    <w:rsid w:val="00B60548"/>
    <w:rsid w:val="00B61390"/>
    <w:rsid w:val="00B6146F"/>
    <w:rsid w:val="00B61583"/>
    <w:rsid w:val="00B61A45"/>
    <w:rsid w:val="00B61B08"/>
    <w:rsid w:val="00B61E6B"/>
    <w:rsid w:val="00B62CC9"/>
    <w:rsid w:val="00B62D0E"/>
    <w:rsid w:val="00B63B76"/>
    <w:rsid w:val="00B63C82"/>
    <w:rsid w:val="00B63E1C"/>
    <w:rsid w:val="00B64962"/>
    <w:rsid w:val="00B7047E"/>
    <w:rsid w:val="00B70D56"/>
    <w:rsid w:val="00B70DB6"/>
    <w:rsid w:val="00B72E82"/>
    <w:rsid w:val="00B75094"/>
    <w:rsid w:val="00B751CB"/>
    <w:rsid w:val="00B77ACA"/>
    <w:rsid w:val="00B80DC2"/>
    <w:rsid w:val="00B80E33"/>
    <w:rsid w:val="00B81FB3"/>
    <w:rsid w:val="00B84949"/>
    <w:rsid w:val="00B84BAA"/>
    <w:rsid w:val="00B84C52"/>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5BD7"/>
    <w:rsid w:val="00BA6E76"/>
    <w:rsid w:val="00BA7E6F"/>
    <w:rsid w:val="00BB07F2"/>
    <w:rsid w:val="00BB10E3"/>
    <w:rsid w:val="00BB1EB3"/>
    <w:rsid w:val="00BB29B9"/>
    <w:rsid w:val="00BB3A6F"/>
    <w:rsid w:val="00BB3ACD"/>
    <w:rsid w:val="00BB3AE8"/>
    <w:rsid w:val="00BB3BC5"/>
    <w:rsid w:val="00BB42DA"/>
    <w:rsid w:val="00BB4580"/>
    <w:rsid w:val="00BB4B99"/>
    <w:rsid w:val="00BB56C9"/>
    <w:rsid w:val="00BB5A99"/>
    <w:rsid w:val="00BB6E70"/>
    <w:rsid w:val="00BB7339"/>
    <w:rsid w:val="00BB781A"/>
    <w:rsid w:val="00BB7925"/>
    <w:rsid w:val="00BC2574"/>
    <w:rsid w:val="00BC2FFF"/>
    <w:rsid w:val="00BC3A7E"/>
    <w:rsid w:val="00BC3CE5"/>
    <w:rsid w:val="00BC4058"/>
    <w:rsid w:val="00BC423D"/>
    <w:rsid w:val="00BC4520"/>
    <w:rsid w:val="00BC4731"/>
    <w:rsid w:val="00BC4DDA"/>
    <w:rsid w:val="00BC53B9"/>
    <w:rsid w:val="00BC5FD8"/>
    <w:rsid w:val="00BC6609"/>
    <w:rsid w:val="00BC6D96"/>
    <w:rsid w:val="00BC7035"/>
    <w:rsid w:val="00BC79D2"/>
    <w:rsid w:val="00BD03EF"/>
    <w:rsid w:val="00BD1B44"/>
    <w:rsid w:val="00BD34AD"/>
    <w:rsid w:val="00BD3AAD"/>
    <w:rsid w:val="00BD4382"/>
    <w:rsid w:val="00BD4466"/>
    <w:rsid w:val="00BD52FC"/>
    <w:rsid w:val="00BD55CC"/>
    <w:rsid w:val="00BD63F2"/>
    <w:rsid w:val="00BD77D5"/>
    <w:rsid w:val="00BD78DE"/>
    <w:rsid w:val="00BE0A49"/>
    <w:rsid w:val="00BE1E53"/>
    <w:rsid w:val="00BE1E5D"/>
    <w:rsid w:val="00BE2499"/>
    <w:rsid w:val="00BE2C47"/>
    <w:rsid w:val="00BE2F36"/>
    <w:rsid w:val="00BE360E"/>
    <w:rsid w:val="00BE4752"/>
    <w:rsid w:val="00BE5D15"/>
    <w:rsid w:val="00BE6F59"/>
    <w:rsid w:val="00BE7124"/>
    <w:rsid w:val="00BE790D"/>
    <w:rsid w:val="00BF0A7A"/>
    <w:rsid w:val="00BF1897"/>
    <w:rsid w:val="00BF1CDE"/>
    <w:rsid w:val="00BF29F2"/>
    <w:rsid w:val="00BF4F97"/>
    <w:rsid w:val="00BF61AA"/>
    <w:rsid w:val="00BF6C2A"/>
    <w:rsid w:val="00BF7744"/>
    <w:rsid w:val="00C008E9"/>
    <w:rsid w:val="00C0114E"/>
    <w:rsid w:val="00C01EDD"/>
    <w:rsid w:val="00C037D5"/>
    <w:rsid w:val="00C03F9C"/>
    <w:rsid w:val="00C042AF"/>
    <w:rsid w:val="00C04C15"/>
    <w:rsid w:val="00C05D09"/>
    <w:rsid w:val="00C0746B"/>
    <w:rsid w:val="00C079FE"/>
    <w:rsid w:val="00C10FC8"/>
    <w:rsid w:val="00C12393"/>
    <w:rsid w:val="00C126C2"/>
    <w:rsid w:val="00C129EA"/>
    <w:rsid w:val="00C12DFA"/>
    <w:rsid w:val="00C15450"/>
    <w:rsid w:val="00C155BD"/>
    <w:rsid w:val="00C156D0"/>
    <w:rsid w:val="00C15CAD"/>
    <w:rsid w:val="00C16AEA"/>
    <w:rsid w:val="00C16C3B"/>
    <w:rsid w:val="00C1735C"/>
    <w:rsid w:val="00C174F4"/>
    <w:rsid w:val="00C2099D"/>
    <w:rsid w:val="00C20B62"/>
    <w:rsid w:val="00C236C9"/>
    <w:rsid w:val="00C23ABD"/>
    <w:rsid w:val="00C24FD8"/>
    <w:rsid w:val="00C26457"/>
    <w:rsid w:val="00C27BD1"/>
    <w:rsid w:val="00C31B6B"/>
    <w:rsid w:val="00C329F7"/>
    <w:rsid w:val="00C33079"/>
    <w:rsid w:val="00C338A8"/>
    <w:rsid w:val="00C346E8"/>
    <w:rsid w:val="00C349AE"/>
    <w:rsid w:val="00C34C05"/>
    <w:rsid w:val="00C35A36"/>
    <w:rsid w:val="00C36089"/>
    <w:rsid w:val="00C36A14"/>
    <w:rsid w:val="00C3763A"/>
    <w:rsid w:val="00C37760"/>
    <w:rsid w:val="00C40251"/>
    <w:rsid w:val="00C40284"/>
    <w:rsid w:val="00C405BA"/>
    <w:rsid w:val="00C408A9"/>
    <w:rsid w:val="00C41A98"/>
    <w:rsid w:val="00C42793"/>
    <w:rsid w:val="00C4320C"/>
    <w:rsid w:val="00C43F70"/>
    <w:rsid w:val="00C44423"/>
    <w:rsid w:val="00C4530A"/>
    <w:rsid w:val="00C454EE"/>
    <w:rsid w:val="00C45EAF"/>
    <w:rsid w:val="00C46048"/>
    <w:rsid w:val="00C468C2"/>
    <w:rsid w:val="00C500F7"/>
    <w:rsid w:val="00C50587"/>
    <w:rsid w:val="00C50B52"/>
    <w:rsid w:val="00C52932"/>
    <w:rsid w:val="00C54515"/>
    <w:rsid w:val="00C54AB4"/>
    <w:rsid w:val="00C54B3D"/>
    <w:rsid w:val="00C5505D"/>
    <w:rsid w:val="00C55639"/>
    <w:rsid w:val="00C55779"/>
    <w:rsid w:val="00C56986"/>
    <w:rsid w:val="00C569B4"/>
    <w:rsid w:val="00C573D5"/>
    <w:rsid w:val="00C57F90"/>
    <w:rsid w:val="00C6127A"/>
    <w:rsid w:val="00C62D48"/>
    <w:rsid w:val="00C6345B"/>
    <w:rsid w:val="00C63DFE"/>
    <w:rsid w:val="00C6426E"/>
    <w:rsid w:val="00C651D7"/>
    <w:rsid w:val="00C7060D"/>
    <w:rsid w:val="00C706A4"/>
    <w:rsid w:val="00C70A80"/>
    <w:rsid w:val="00C71C22"/>
    <w:rsid w:val="00C72514"/>
    <w:rsid w:val="00C72B57"/>
    <w:rsid w:val="00C75038"/>
    <w:rsid w:val="00C7544F"/>
    <w:rsid w:val="00C75741"/>
    <w:rsid w:val="00C75B4E"/>
    <w:rsid w:val="00C779B4"/>
    <w:rsid w:val="00C77A67"/>
    <w:rsid w:val="00C8052C"/>
    <w:rsid w:val="00C8185D"/>
    <w:rsid w:val="00C820BD"/>
    <w:rsid w:val="00C8275C"/>
    <w:rsid w:val="00C83197"/>
    <w:rsid w:val="00C85A5D"/>
    <w:rsid w:val="00C87A10"/>
    <w:rsid w:val="00C92CEC"/>
    <w:rsid w:val="00C938AF"/>
    <w:rsid w:val="00C94A2B"/>
    <w:rsid w:val="00C97A0B"/>
    <w:rsid w:val="00CA0600"/>
    <w:rsid w:val="00CA1180"/>
    <w:rsid w:val="00CA3BF1"/>
    <w:rsid w:val="00CA3CFE"/>
    <w:rsid w:val="00CA3D0C"/>
    <w:rsid w:val="00CA4259"/>
    <w:rsid w:val="00CA7969"/>
    <w:rsid w:val="00CB0156"/>
    <w:rsid w:val="00CB0781"/>
    <w:rsid w:val="00CB0FC4"/>
    <w:rsid w:val="00CB2111"/>
    <w:rsid w:val="00CB23F7"/>
    <w:rsid w:val="00CB2662"/>
    <w:rsid w:val="00CB2665"/>
    <w:rsid w:val="00CB31AE"/>
    <w:rsid w:val="00CB412E"/>
    <w:rsid w:val="00CB6F13"/>
    <w:rsid w:val="00CB7391"/>
    <w:rsid w:val="00CC2685"/>
    <w:rsid w:val="00CC28A8"/>
    <w:rsid w:val="00CC2D11"/>
    <w:rsid w:val="00CC31E9"/>
    <w:rsid w:val="00CC436F"/>
    <w:rsid w:val="00CC458D"/>
    <w:rsid w:val="00CC5119"/>
    <w:rsid w:val="00CC56D1"/>
    <w:rsid w:val="00CC6878"/>
    <w:rsid w:val="00CC6DE6"/>
    <w:rsid w:val="00CD08E5"/>
    <w:rsid w:val="00CD0948"/>
    <w:rsid w:val="00CD18BE"/>
    <w:rsid w:val="00CD201A"/>
    <w:rsid w:val="00CD2A77"/>
    <w:rsid w:val="00CD39A5"/>
    <w:rsid w:val="00CD43B4"/>
    <w:rsid w:val="00CD43E2"/>
    <w:rsid w:val="00CD4C7B"/>
    <w:rsid w:val="00CD5B30"/>
    <w:rsid w:val="00CD6E85"/>
    <w:rsid w:val="00CD6EDA"/>
    <w:rsid w:val="00CE1532"/>
    <w:rsid w:val="00CE1F64"/>
    <w:rsid w:val="00CE3549"/>
    <w:rsid w:val="00CE35B7"/>
    <w:rsid w:val="00CE44B3"/>
    <w:rsid w:val="00CE50C1"/>
    <w:rsid w:val="00CE5D9C"/>
    <w:rsid w:val="00CE670A"/>
    <w:rsid w:val="00CE6DFE"/>
    <w:rsid w:val="00CE73AB"/>
    <w:rsid w:val="00CE7F57"/>
    <w:rsid w:val="00CF0383"/>
    <w:rsid w:val="00CF0E5B"/>
    <w:rsid w:val="00CF1413"/>
    <w:rsid w:val="00CF181D"/>
    <w:rsid w:val="00CF1E30"/>
    <w:rsid w:val="00CF5045"/>
    <w:rsid w:val="00CF52C5"/>
    <w:rsid w:val="00CF5E8A"/>
    <w:rsid w:val="00CF7081"/>
    <w:rsid w:val="00CF74A2"/>
    <w:rsid w:val="00CF7AA1"/>
    <w:rsid w:val="00CF7E47"/>
    <w:rsid w:val="00D02940"/>
    <w:rsid w:val="00D03969"/>
    <w:rsid w:val="00D04245"/>
    <w:rsid w:val="00D04A49"/>
    <w:rsid w:val="00D05134"/>
    <w:rsid w:val="00D065F4"/>
    <w:rsid w:val="00D07D63"/>
    <w:rsid w:val="00D101C4"/>
    <w:rsid w:val="00D102B0"/>
    <w:rsid w:val="00D1032A"/>
    <w:rsid w:val="00D10424"/>
    <w:rsid w:val="00D10A46"/>
    <w:rsid w:val="00D12307"/>
    <w:rsid w:val="00D12448"/>
    <w:rsid w:val="00D1363D"/>
    <w:rsid w:val="00D136CF"/>
    <w:rsid w:val="00D1453C"/>
    <w:rsid w:val="00D1556B"/>
    <w:rsid w:val="00D1696E"/>
    <w:rsid w:val="00D16AA2"/>
    <w:rsid w:val="00D16F87"/>
    <w:rsid w:val="00D17961"/>
    <w:rsid w:val="00D17C37"/>
    <w:rsid w:val="00D2029F"/>
    <w:rsid w:val="00D21507"/>
    <w:rsid w:val="00D221A4"/>
    <w:rsid w:val="00D24257"/>
    <w:rsid w:val="00D272CE"/>
    <w:rsid w:val="00D2733A"/>
    <w:rsid w:val="00D27D30"/>
    <w:rsid w:val="00D30A6B"/>
    <w:rsid w:val="00D30C25"/>
    <w:rsid w:val="00D313E6"/>
    <w:rsid w:val="00D33D90"/>
    <w:rsid w:val="00D33E7F"/>
    <w:rsid w:val="00D34B03"/>
    <w:rsid w:val="00D351C2"/>
    <w:rsid w:val="00D359E8"/>
    <w:rsid w:val="00D36E4F"/>
    <w:rsid w:val="00D41DD1"/>
    <w:rsid w:val="00D41E58"/>
    <w:rsid w:val="00D42E0A"/>
    <w:rsid w:val="00D43866"/>
    <w:rsid w:val="00D43E63"/>
    <w:rsid w:val="00D44118"/>
    <w:rsid w:val="00D442A1"/>
    <w:rsid w:val="00D44601"/>
    <w:rsid w:val="00D45E4B"/>
    <w:rsid w:val="00D45E5F"/>
    <w:rsid w:val="00D46679"/>
    <w:rsid w:val="00D50845"/>
    <w:rsid w:val="00D51829"/>
    <w:rsid w:val="00D52B37"/>
    <w:rsid w:val="00D52B48"/>
    <w:rsid w:val="00D55A4F"/>
    <w:rsid w:val="00D5652A"/>
    <w:rsid w:val="00D56B1C"/>
    <w:rsid w:val="00D574FD"/>
    <w:rsid w:val="00D6101C"/>
    <w:rsid w:val="00D617D1"/>
    <w:rsid w:val="00D629A2"/>
    <w:rsid w:val="00D62A78"/>
    <w:rsid w:val="00D63618"/>
    <w:rsid w:val="00D644B7"/>
    <w:rsid w:val="00D644EE"/>
    <w:rsid w:val="00D64678"/>
    <w:rsid w:val="00D65A7D"/>
    <w:rsid w:val="00D66B31"/>
    <w:rsid w:val="00D700EA"/>
    <w:rsid w:val="00D70DA0"/>
    <w:rsid w:val="00D71629"/>
    <w:rsid w:val="00D71630"/>
    <w:rsid w:val="00D727F6"/>
    <w:rsid w:val="00D738D6"/>
    <w:rsid w:val="00D738EF"/>
    <w:rsid w:val="00D74737"/>
    <w:rsid w:val="00D752DA"/>
    <w:rsid w:val="00D752EA"/>
    <w:rsid w:val="00D75B6B"/>
    <w:rsid w:val="00D775BC"/>
    <w:rsid w:val="00D77703"/>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87F87"/>
    <w:rsid w:val="00D90B9B"/>
    <w:rsid w:val="00D9134D"/>
    <w:rsid w:val="00D91727"/>
    <w:rsid w:val="00D93B50"/>
    <w:rsid w:val="00D9470F"/>
    <w:rsid w:val="00D949CB"/>
    <w:rsid w:val="00D96100"/>
    <w:rsid w:val="00D966F1"/>
    <w:rsid w:val="00D97512"/>
    <w:rsid w:val="00D976D2"/>
    <w:rsid w:val="00D9785D"/>
    <w:rsid w:val="00D97AA0"/>
    <w:rsid w:val="00DA02B8"/>
    <w:rsid w:val="00DA05A9"/>
    <w:rsid w:val="00DA29A6"/>
    <w:rsid w:val="00DA30F5"/>
    <w:rsid w:val="00DA3271"/>
    <w:rsid w:val="00DA36C1"/>
    <w:rsid w:val="00DA41FD"/>
    <w:rsid w:val="00DA4310"/>
    <w:rsid w:val="00DA47C0"/>
    <w:rsid w:val="00DA4F1D"/>
    <w:rsid w:val="00DA5797"/>
    <w:rsid w:val="00DA7108"/>
    <w:rsid w:val="00DA7A03"/>
    <w:rsid w:val="00DA7B27"/>
    <w:rsid w:val="00DA7CF8"/>
    <w:rsid w:val="00DA7FCE"/>
    <w:rsid w:val="00DB09A1"/>
    <w:rsid w:val="00DB0AC7"/>
    <w:rsid w:val="00DB1150"/>
    <w:rsid w:val="00DB1570"/>
    <w:rsid w:val="00DB164C"/>
    <w:rsid w:val="00DB1818"/>
    <w:rsid w:val="00DB391E"/>
    <w:rsid w:val="00DB3B12"/>
    <w:rsid w:val="00DB45B4"/>
    <w:rsid w:val="00DB54BB"/>
    <w:rsid w:val="00DB5517"/>
    <w:rsid w:val="00DB555D"/>
    <w:rsid w:val="00DB5799"/>
    <w:rsid w:val="00DB61EE"/>
    <w:rsid w:val="00DB62B3"/>
    <w:rsid w:val="00DB6CB6"/>
    <w:rsid w:val="00DB6E86"/>
    <w:rsid w:val="00DB7370"/>
    <w:rsid w:val="00DC103E"/>
    <w:rsid w:val="00DC1741"/>
    <w:rsid w:val="00DC234B"/>
    <w:rsid w:val="00DC2BB4"/>
    <w:rsid w:val="00DC309B"/>
    <w:rsid w:val="00DC3D55"/>
    <w:rsid w:val="00DC4DA2"/>
    <w:rsid w:val="00DC4F46"/>
    <w:rsid w:val="00DC601A"/>
    <w:rsid w:val="00DC6276"/>
    <w:rsid w:val="00DC7732"/>
    <w:rsid w:val="00DD015C"/>
    <w:rsid w:val="00DD2536"/>
    <w:rsid w:val="00DD4B22"/>
    <w:rsid w:val="00DD5327"/>
    <w:rsid w:val="00DD6A01"/>
    <w:rsid w:val="00DE09ED"/>
    <w:rsid w:val="00DE10F6"/>
    <w:rsid w:val="00DE13B2"/>
    <w:rsid w:val="00DE16D9"/>
    <w:rsid w:val="00DE1D5F"/>
    <w:rsid w:val="00DE2BA3"/>
    <w:rsid w:val="00DE354E"/>
    <w:rsid w:val="00DE3ECC"/>
    <w:rsid w:val="00DE3FEC"/>
    <w:rsid w:val="00DE56B2"/>
    <w:rsid w:val="00DE6265"/>
    <w:rsid w:val="00DE79CF"/>
    <w:rsid w:val="00DE7CAC"/>
    <w:rsid w:val="00DF0452"/>
    <w:rsid w:val="00DF0592"/>
    <w:rsid w:val="00DF05F6"/>
    <w:rsid w:val="00DF1997"/>
    <w:rsid w:val="00DF20B2"/>
    <w:rsid w:val="00DF26E7"/>
    <w:rsid w:val="00DF2764"/>
    <w:rsid w:val="00DF2D1C"/>
    <w:rsid w:val="00DF3663"/>
    <w:rsid w:val="00DF3A80"/>
    <w:rsid w:val="00DF501D"/>
    <w:rsid w:val="00DF5935"/>
    <w:rsid w:val="00DF5A81"/>
    <w:rsid w:val="00DF7B66"/>
    <w:rsid w:val="00DF7C77"/>
    <w:rsid w:val="00DF7F02"/>
    <w:rsid w:val="00DF7FDF"/>
    <w:rsid w:val="00E00637"/>
    <w:rsid w:val="00E00BBA"/>
    <w:rsid w:val="00E03465"/>
    <w:rsid w:val="00E03C0D"/>
    <w:rsid w:val="00E0611B"/>
    <w:rsid w:val="00E063F5"/>
    <w:rsid w:val="00E06A62"/>
    <w:rsid w:val="00E06C99"/>
    <w:rsid w:val="00E06CCF"/>
    <w:rsid w:val="00E06D6A"/>
    <w:rsid w:val="00E10D23"/>
    <w:rsid w:val="00E11389"/>
    <w:rsid w:val="00E11863"/>
    <w:rsid w:val="00E11F47"/>
    <w:rsid w:val="00E1254B"/>
    <w:rsid w:val="00E12C7D"/>
    <w:rsid w:val="00E146C2"/>
    <w:rsid w:val="00E1570D"/>
    <w:rsid w:val="00E1639F"/>
    <w:rsid w:val="00E16A65"/>
    <w:rsid w:val="00E16CF7"/>
    <w:rsid w:val="00E178CD"/>
    <w:rsid w:val="00E21DF0"/>
    <w:rsid w:val="00E22600"/>
    <w:rsid w:val="00E238AD"/>
    <w:rsid w:val="00E23982"/>
    <w:rsid w:val="00E23C5D"/>
    <w:rsid w:val="00E24CBD"/>
    <w:rsid w:val="00E251A2"/>
    <w:rsid w:val="00E2572E"/>
    <w:rsid w:val="00E25859"/>
    <w:rsid w:val="00E26110"/>
    <w:rsid w:val="00E271D3"/>
    <w:rsid w:val="00E3007F"/>
    <w:rsid w:val="00E32FB9"/>
    <w:rsid w:val="00E33D19"/>
    <w:rsid w:val="00E33F83"/>
    <w:rsid w:val="00E351E1"/>
    <w:rsid w:val="00E35AD9"/>
    <w:rsid w:val="00E36776"/>
    <w:rsid w:val="00E36BE4"/>
    <w:rsid w:val="00E372C1"/>
    <w:rsid w:val="00E37738"/>
    <w:rsid w:val="00E37A03"/>
    <w:rsid w:val="00E37CF5"/>
    <w:rsid w:val="00E410DD"/>
    <w:rsid w:val="00E42167"/>
    <w:rsid w:val="00E421AF"/>
    <w:rsid w:val="00E43461"/>
    <w:rsid w:val="00E442A0"/>
    <w:rsid w:val="00E45D6D"/>
    <w:rsid w:val="00E47128"/>
    <w:rsid w:val="00E47ADD"/>
    <w:rsid w:val="00E50A53"/>
    <w:rsid w:val="00E50FBD"/>
    <w:rsid w:val="00E514CE"/>
    <w:rsid w:val="00E51EA5"/>
    <w:rsid w:val="00E52084"/>
    <w:rsid w:val="00E53A2A"/>
    <w:rsid w:val="00E557CE"/>
    <w:rsid w:val="00E55B4B"/>
    <w:rsid w:val="00E55DDF"/>
    <w:rsid w:val="00E56057"/>
    <w:rsid w:val="00E56978"/>
    <w:rsid w:val="00E5699E"/>
    <w:rsid w:val="00E57D21"/>
    <w:rsid w:val="00E57DB7"/>
    <w:rsid w:val="00E60056"/>
    <w:rsid w:val="00E6091F"/>
    <w:rsid w:val="00E624D0"/>
    <w:rsid w:val="00E62835"/>
    <w:rsid w:val="00E62CE1"/>
    <w:rsid w:val="00E65B1E"/>
    <w:rsid w:val="00E663B9"/>
    <w:rsid w:val="00E66652"/>
    <w:rsid w:val="00E666BE"/>
    <w:rsid w:val="00E66A09"/>
    <w:rsid w:val="00E66C0D"/>
    <w:rsid w:val="00E67277"/>
    <w:rsid w:val="00E67BDB"/>
    <w:rsid w:val="00E70048"/>
    <w:rsid w:val="00E709B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347A"/>
    <w:rsid w:val="00E8431D"/>
    <w:rsid w:val="00E84DFC"/>
    <w:rsid w:val="00E87D81"/>
    <w:rsid w:val="00E90858"/>
    <w:rsid w:val="00E9162C"/>
    <w:rsid w:val="00E929E1"/>
    <w:rsid w:val="00E92B3D"/>
    <w:rsid w:val="00E93B17"/>
    <w:rsid w:val="00E93FB3"/>
    <w:rsid w:val="00E94EF3"/>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4"/>
    <w:rsid w:val="00EB1A49"/>
    <w:rsid w:val="00EB231B"/>
    <w:rsid w:val="00EB28BC"/>
    <w:rsid w:val="00EB2C8C"/>
    <w:rsid w:val="00EB2D99"/>
    <w:rsid w:val="00EB3419"/>
    <w:rsid w:val="00EB3DBE"/>
    <w:rsid w:val="00EB4BE1"/>
    <w:rsid w:val="00EB5118"/>
    <w:rsid w:val="00EB5D69"/>
    <w:rsid w:val="00EB7F85"/>
    <w:rsid w:val="00EC03EC"/>
    <w:rsid w:val="00EC051C"/>
    <w:rsid w:val="00EC0A4A"/>
    <w:rsid w:val="00EC0DCE"/>
    <w:rsid w:val="00EC241E"/>
    <w:rsid w:val="00EC4A25"/>
    <w:rsid w:val="00EC5568"/>
    <w:rsid w:val="00EC5E6B"/>
    <w:rsid w:val="00EC64A0"/>
    <w:rsid w:val="00EC6CAB"/>
    <w:rsid w:val="00EC7251"/>
    <w:rsid w:val="00EC7270"/>
    <w:rsid w:val="00EC75BA"/>
    <w:rsid w:val="00EC7A03"/>
    <w:rsid w:val="00ED0193"/>
    <w:rsid w:val="00ED106F"/>
    <w:rsid w:val="00ED13B4"/>
    <w:rsid w:val="00ED32D4"/>
    <w:rsid w:val="00ED4881"/>
    <w:rsid w:val="00ED5BD8"/>
    <w:rsid w:val="00ED62E4"/>
    <w:rsid w:val="00ED76DF"/>
    <w:rsid w:val="00ED77FA"/>
    <w:rsid w:val="00ED7822"/>
    <w:rsid w:val="00ED7AA4"/>
    <w:rsid w:val="00ED7BCA"/>
    <w:rsid w:val="00EE06CF"/>
    <w:rsid w:val="00EE134F"/>
    <w:rsid w:val="00EE2163"/>
    <w:rsid w:val="00EE2ABD"/>
    <w:rsid w:val="00EE3405"/>
    <w:rsid w:val="00EE3EAE"/>
    <w:rsid w:val="00EE42BE"/>
    <w:rsid w:val="00EE498C"/>
    <w:rsid w:val="00EE5BB5"/>
    <w:rsid w:val="00EF1C76"/>
    <w:rsid w:val="00EF46DA"/>
    <w:rsid w:val="00EF546E"/>
    <w:rsid w:val="00EF6798"/>
    <w:rsid w:val="00EF68E6"/>
    <w:rsid w:val="00EF7CC1"/>
    <w:rsid w:val="00F016F0"/>
    <w:rsid w:val="00F021A7"/>
    <w:rsid w:val="00F025A2"/>
    <w:rsid w:val="00F02F67"/>
    <w:rsid w:val="00F033AF"/>
    <w:rsid w:val="00F04CCB"/>
    <w:rsid w:val="00F05228"/>
    <w:rsid w:val="00F07D0C"/>
    <w:rsid w:val="00F07DB8"/>
    <w:rsid w:val="00F10697"/>
    <w:rsid w:val="00F1111C"/>
    <w:rsid w:val="00F1618E"/>
    <w:rsid w:val="00F16663"/>
    <w:rsid w:val="00F16FEC"/>
    <w:rsid w:val="00F174D0"/>
    <w:rsid w:val="00F1783F"/>
    <w:rsid w:val="00F2026E"/>
    <w:rsid w:val="00F20521"/>
    <w:rsid w:val="00F205BB"/>
    <w:rsid w:val="00F209A1"/>
    <w:rsid w:val="00F213BE"/>
    <w:rsid w:val="00F22F7A"/>
    <w:rsid w:val="00F230A0"/>
    <w:rsid w:val="00F238FD"/>
    <w:rsid w:val="00F23E8D"/>
    <w:rsid w:val="00F243CB"/>
    <w:rsid w:val="00F24A86"/>
    <w:rsid w:val="00F2519C"/>
    <w:rsid w:val="00F26BC6"/>
    <w:rsid w:val="00F2757B"/>
    <w:rsid w:val="00F27AC2"/>
    <w:rsid w:val="00F27B46"/>
    <w:rsid w:val="00F27C67"/>
    <w:rsid w:val="00F27F87"/>
    <w:rsid w:val="00F3063C"/>
    <w:rsid w:val="00F30C99"/>
    <w:rsid w:val="00F32A97"/>
    <w:rsid w:val="00F339A6"/>
    <w:rsid w:val="00F3430F"/>
    <w:rsid w:val="00F34617"/>
    <w:rsid w:val="00F3509C"/>
    <w:rsid w:val="00F35927"/>
    <w:rsid w:val="00F37743"/>
    <w:rsid w:val="00F40099"/>
    <w:rsid w:val="00F414B9"/>
    <w:rsid w:val="00F414CF"/>
    <w:rsid w:val="00F41A3A"/>
    <w:rsid w:val="00F41BD0"/>
    <w:rsid w:val="00F44590"/>
    <w:rsid w:val="00F4519C"/>
    <w:rsid w:val="00F4644A"/>
    <w:rsid w:val="00F46469"/>
    <w:rsid w:val="00F469F5"/>
    <w:rsid w:val="00F47F3F"/>
    <w:rsid w:val="00F47FEB"/>
    <w:rsid w:val="00F50B3B"/>
    <w:rsid w:val="00F52A9D"/>
    <w:rsid w:val="00F52B59"/>
    <w:rsid w:val="00F53506"/>
    <w:rsid w:val="00F53876"/>
    <w:rsid w:val="00F5419C"/>
    <w:rsid w:val="00F54A3D"/>
    <w:rsid w:val="00F55CE9"/>
    <w:rsid w:val="00F56851"/>
    <w:rsid w:val="00F56A65"/>
    <w:rsid w:val="00F57BF8"/>
    <w:rsid w:val="00F57CEC"/>
    <w:rsid w:val="00F60271"/>
    <w:rsid w:val="00F60BEB"/>
    <w:rsid w:val="00F61791"/>
    <w:rsid w:val="00F61E64"/>
    <w:rsid w:val="00F6357E"/>
    <w:rsid w:val="00F6369B"/>
    <w:rsid w:val="00F64013"/>
    <w:rsid w:val="00F653B8"/>
    <w:rsid w:val="00F65E65"/>
    <w:rsid w:val="00F67512"/>
    <w:rsid w:val="00F700CA"/>
    <w:rsid w:val="00F70778"/>
    <w:rsid w:val="00F70F2E"/>
    <w:rsid w:val="00F71A64"/>
    <w:rsid w:val="00F71A68"/>
    <w:rsid w:val="00F7227D"/>
    <w:rsid w:val="00F72C7A"/>
    <w:rsid w:val="00F73DC4"/>
    <w:rsid w:val="00F73F91"/>
    <w:rsid w:val="00F75E18"/>
    <w:rsid w:val="00F75EE0"/>
    <w:rsid w:val="00F76D11"/>
    <w:rsid w:val="00F76F8F"/>
    <w:rsid w:val="00F774D0"/>
    <w:rsid w:val="00F7751F"/>
    <w:rsid w:val="00F778FE"/>
    <w:rsid w:val="00F80F97"/>
    <w:rsid w:val="00F81146"/>
    <w:rsid w:val="00F82672"/>
    <w:rsid w:val="00F82924"/>
    <w:rsid w:val="00F82D22"/>
    <w:rsid w:val="00F83350"/>
    <w:rsid w:val="00F8447D"/>
    <w:rsid w:val="00F85260"/>
    <w:rsid w:val="00F8549D"/>
    <w:rsid w:val="00F86AE5"/>
    <w:rsid w:val="00F877C3"/>
    <w:rsid w:val="00F87B31"/>
    <w:rsid w:val="00F903AC"/>
    <w:rsid w:val="00F921F8"/>
    <w:rsid w:val="00F92C28"/>
    <w:rsid w:val="00F93692"/>
    <w:rsid w:val="00F93A8F"/>
    <w:rsid w:val="00F94AE2"/>
    <w:rsid w:val="00F954FF"/>
    <w:rsid w:val="00F95710"/>
    <w:rsid w:val="00F9705B"/>
    <w:rsid w:val="00FA0039"/>
    <w:rsid w:val="00FA1266"/>
    <w:rsid w:val="00FA1C1A"/>
    <w:rsid w:val="00FA2743"/>
    <w:rsid w:val="00FA2E55"/>
    <w:rsid w:val="00FA3D4B"/>
    <w:rsid w:val="00FA3D76"/>
    <w:rsid w:val="00FA4EE0"/>
    <w:rsid w:val="00FA5DB5"/>
    <w:rsid w:val="00FA620E"/>
    <w:rsid w:val="00FA6A93"/>
    <w:rsid w:val="00FA6F5A"/>
    <w:rsid w:val="00FA79E8"/>
    <w:rsid w:val="00FB0B87"/>
    <w:rsid w:val="00FB13E9"/>
    <w:rsid w:val="00FB18B8"/>
    <w:rsid w:val="00FB21A6"/>
    <w:rsid w:val="00FB2994"/>
    <w:rsid w:val="00FB3684"/>
    <w:rsid w:val="00FB37A1"/>
    <w:rsid w:val="00FB55AB"/>
    <w:rsid w:val="00FB6EF1"/>
    <w:rsid w:val="00FB74FB"/>
    <w:rsid w:val="00FB7EC5"/>
    <w:rsid w:val="00FC055D"/>
    <w:rsid w:val="00FC0C71"/>
    <w:rsid w:val="00FC1009"/>
    <w:rsid w:val="00FC103F"/>
    <w:rsid w:val="00FC1192"/>
    <w:rsid w:val="00FC248C"/>
    <w:rsid w:val="00FC2AF6"/>
    <w:rsid w:val="00FC2C55"/>
    <w:rsid w:val="00FC30AD"/>
    <w:rsid w:val="00FC34F0"/>
    <w:rsid w:val="00FC36DA"/>
    <w:rsid w:val="00FC376A"/>
    <w:rsid w:val="00FC3A1B"/>
    <w:rsid w:val="00FC41FA"/>
    <w:rsid w:val="00FC4EF3"/>
    <w:rsid w:val="00FC6BFB"/>
    <w:rsid w:val="00FC6C18"/>
    <w:rsid w:val="00FD0C8B"/>
    <w:rsid w:val="00FD22A2"/>
    <w:rsid w:val="00FD2581"/>
    <w:rsid w:val="00FD2819"/>
    <w:rsid w:val="00FD3201"/>
    <w:rsid w:val="00FD4BAB"/>
    <w:rsid w:val="00FD58F3"/>
    <w:rsid w:val="00FD5BBB"/>
    <w:rsid w:val="00FD5BCB"/>
    <w:rsid w:val="00FD78EA"/>
    <w:rsid w:val="00FE12A6"/>
    <w:rsid w:val="00FE1535"/>
    <w:rsid w:val="00FE184E"/>
    <w:rsid w:val="00FE3E99"/>
    <w:rsid w:val="00FE5F5C"/>
    <w:rsid w:val="00FE77F5"/>
    <w:rsid w:val="00FE7B33"/>
    <w:rsid w:val="00FF00BA"/>
    <w:rsid w:val="00FF0CE4"/>
    <w:rsid w:val="00FF0D36"/>
    <w:rsid w:val="00FF3418"/>
    <w:rsid w:val="00FF4399"/>
    <w:rsid w:val="00FF48B9"/>
    <w:rsid w:val="00FF4EC3"/>
    <w:rsid w:val="00FF63CA"/>
    <w:rsid w:val="00FF6766"/>
    <w:rsid w:val="00FF6DD6"/>
    <w:rsid w:val="00FF76E7"/>
    <w:rsid w:val="0101233A"/>
    <w:rsid w:val="03BF00F6"/>
    <w:rsid w:val="057B47D0"/>
    <w:rsid w:val="05FC72EE"/>
    <w:rsid w:val="062C0336"/>
    <w:rsid w:val="062E1F76"/>
    <w:rsid w:val="07D1653F"/>
    <w:rsid w:val="08837CA3"/>
    <w:rsid w:val="090A4D9F"/>
    <w:rsid w:val="090E1CF9"/>
    <w:rsid w:val="09F50ED0"/>
    <w:rsid w:val="0A0303C7"/>
    <w:rsid w:val="0B64491D"/>
    <w:rsid w:val="0C9E4555"/>
    <w:rsid w:val="0CBB59B7"/>
    <w:rsid w:val="0CFC0F8F"/>
    <w:rsid w:val="0E96036F"/>
    <w:rsid w:val="0F127D07"/>
    <w:rsid w:val="0FCF469B"/>
    <w:rsid w:val="10F92ED9"/>
    <w:rsid w:val="12513947"/>
    <w:rsid w:val="13544A11"/>
    <w:rsid w:val="15B367C5"/>
    <w:rsid w:val="15CD1C3B"/>
    <w:rsid w:val="16FC32C3"/>
    <w:rsid w:val="17892F0B"/>
    <w:rsid w:val="189C7170"/>
    <w:rsid w:val="198D5C3E"/>
    <w:rsid w:val="1BD318ED"/>
    <w:rsid w:val="1C7060FD"/>
    <w:rsid w:val="1F9071DB"/>
    <w:rsid w:val="20B36687"/>
    <w:rsid w:val="21676070"/>
    <w:rsid w:val="22CE5C68"/>
    <w:rsid w:val="236A5653"/>
    <w:rsid w:val="24A51571"/>
    <w:rsid w:val="281465E3"/>
    <w:rsid w:val="2900692F"/>
    <w:rsid w:val="2BE1632E"/>
    <w:rsid w:val="2C4E086D"/>
    <w:rsid w:val="2D3B3182"/>
    <w:rsid w:val="2F321F49"/>
    <w:rsid w:val="304A1064"/>
    <w:rsid w:val="313E4782"/>
    <w:rsid w:val="320A1D9E"/>
    <w:rsid w:val="3273393D"/>
    <w:rsid w:val="36D94E61"/>
    <w:rsid w:val="376E0EC6"/>
    <w:rsid w:val="37CE63E4"/>
    <w:rsid w:val="39035DEC"/>
    <w:rsid w:val="390D1ECA"/>
    <w:rsid w:val="3AAC61C9"/>
    <w:rsid w:val="3BBE7854"/>
    <w:rsid w:val="3BE20E3D"/>
    <w:rsid w:val="3E337CF0"/>
    <w:rsid w:val="3E902EA8"/>
    <w:rsid w:val="41521924"/>
    <w:rsid w:val="426E28A7"/>
    <w:rsid w:val="42A90E1D"/>
    <w:rsid w:val="443119DA"/>
    <w:rsid w:val="46BC73AC"/>
    <w:rsid w:val="476A687F"/>
    <w:rsid w:val="47792170"/>
    <w:rsid w:val="47F2076B"/>
    <w:rsid w:val="482A3BED"/>
    <w:rsid w:val="4AF44E34"/>
    <w:rsid w:val="4B537608"/>
    <w:rsid w:val="50F8157B"/>
    <w:rsid w:val="54C57716"/>
    <w:rsid w:val="54EC1831"/>
    <w:rsid w:val="55C56084"/>
    <w:rsid w:val="5AAA1163"/>
    <w:rsid w:val="5D7C4C6E"/>
    <w:rsid w:val="5EA35D34"/>
    <w:rsid w:val="5EEF7E16"/>
    <w:rsid w:val="60F84B2F"/>
    <w:rsid w:val="645A6ED9"/>
    <w:rsid w:val="66C14C41"/>
    <w:rsid w:val="67462C60"/>
    <w:rsid w:val="68536D05"/>
    <w:rsid w:val="68B64670"/>
    <w:rsid w:val="69406B23"/>
    <w:rsid w:val="6AEB6297"/>
    <w:rsid w:val="6B242FB3"/>
    <w:rsid w:val="6EB7210E"/>
    <w:rsid w:val="6FA14670"/>
    <w:rsid w:val="70FF0E72"/>
    <w:rsid w:val="723A358C"/>
    <w:rsid w:val="727144D6"/>
    <w:rsid w:val="7291598C"/>
    <w:rsid w:val="74685B48"/>
    <w:rsid w:val="74924A4B"/>
    <w:rsid w:val="75552E60"/>
    <w:rsid w:val="78C24610"/>
    <w:rsid w:val="797A4A8E"/>
    <w:rsid w:val="7ACD5ECE"/>
    <w:rsid w:val="7CB323BC"/>
    <w:rsid w:val="7CB61252"/>
    <w:rsid w:val="7DD32813"/>
    <w:rsid w:val="7FD829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4F7BA082"/>
  <w15:docId w15:val="{39042388-44A5-4EBC-B1A2-E2C351FAA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uiPriority="0"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jc w:val="both"/>
    </w:pPr>
    <w:rPr>
      <w:rFonts w:ascii="Arial" w:eastAsia="Arial Unicode MS" w:hAnsi="Arial"/>
      <w:lang w:val="en-GB" w:eastAsia="en-US"/>
    </w:rPr>
  </w:style>
  <w:style w:type="paragraph" w:styleId="Heading1">
    <w:name w:val="heading 1"/>
    <w:next w:val="Normal"/>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next w:val="Normal"/>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iPriority w:val="99"/>
    <w:qFormat/>
    <w:rPr>
      <w:b/>
      <w:bCs/>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rFonts w:ascii="Times New Roman" w:eastAsia="MS Mincho" w:hAnsi="Times New Roman"/>
      <w:szCs w:val="24"/>
      <w:lang w:val="en-US"/>
    </w:r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qFormat/>
    <w:pPr>
      <w:spacing w:after="0"/>
    </w:pPr>
    <w:rPr>
      <w:rFonts w:ascii="Segoe UI" w:hAnsi="Segoe UI"/>
      <w:sz w:val="18"/>
      <w:szCs w:val="18"/>
    </w:rPr>
  </w:style>
  <w:style w:type="paragraph" w:styleId="Footer">
    <w:name w:val="footer"/>
    <w:basedOn w:val="Heade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99"/>
    <w:semiHidden/>
    <w:qFormat/>
    <w:pPr>
      <w:ind w:left="1418" w:hanging="1418"/>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uiPriority w:val="99"/>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uiPriority w:val="99"/>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uiPriority w:val="99"/>
    <w:qFormat/>
    <w:pPr>
      <w:spacing w:after="220"/>
    </w:pPr>
    <w:rPr>
      <w:sz w:val="22"/>
      <w:lang w:val="en-US"/>
    </w:rPr>
  </w:style>
  <w:style w:type="character" w:customStyle="1" w:styleId="BalloonTextChar">
    <w:name w:val="Balloon Text Char"/>
    <w:link w:val="BalloonText"/>
    <w:uiPriority w:val="99"/>
    <w:qFormat/>
    <w:rPr>
      <w:rFonts w:ascii="Segoe UI" w:eastAsia="Arial Unicode MS" w:hAnsi="Segoe UI"/>
      <w:sz w:val="18"/>
      <w:szCs w:val="18"/>
      <w:lang w:val="en-GB"/>
    </w:rPr>
  </w:style>
  <w:style w:type="character" w:customStyle="1" w:styleId="DocumentMapChar">
    <w:name w:val="Document Map Char"/>
    <w:link w:val="DocumentMap"/>
    <w:uiPriority w:val="99"/>
    <w:qFormat/>
    <w:rPr>
      <w:rFonts w:ascii="Tahoma" w:eastAsia="Arial Unicode MS" w:hAnsi="Tahoma"/>
      <w:sz w:val="16"/>
      <w:szCs w:val="16"/>
      <w:lang w:val="en-GB"/>
    </w:rPr>
  </w:style>
  <w:style w:type="character" w:customStyle="1" w:styleId="Heading2Char">
    <w:name w:val="Heading 2 Char"/>
    <w:link w:val="Heading2"/>
    <w:qFormat/>
    <w:rPr>
      <w:rFonts w:ascii="Arial" w:hAnsi="Arial"/>
      <w:sz w:val="32"/>
      <w:lang w:val="en-GB" w:eastAsia="en-US"/>
    </w:rPr>
  </w:style>
  <w:style w:type="character" w:customStyle="1" w:styleId="CommentTextChar">
    <w:name w:val="Comment Text Char"/>
    <w:link w:val="CommentText"/>
    <w:uiPriority w:val="99"/>
    <w:qFormat/>
    <w:rPr>
      <w:rFonts w:ascii="Arial" w:eastAsia="Arial Unicode MS" w:hAnsi="Arial"/>
      <w:lang w:val="en-GB" w:eastAsia="en-US"/>
    </w:rPr>
  </w:style>
  <w:style w:type="character" w:customStyle="1" w:styleId="CommentSubjectChar">
    <w:name w:val="Comment Subject Char"/>
    <w:link w:val="CommentSubject"/>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PlaceholderText">
    <w:name w:val="Placeholder Text"/>
    <w:uiPriority w:val="99"/>
    <w:semiHidden/>
    <w:qFormat/>
    <w:rPr>
      <w:color w:val="808080"/>
    </w:rPr>
  </w:style>
  <w:style w:type="paragraph" w:styleId="ListParagraph">
    <w:name w:val="List Paragraph"/>
    <w:basedOn w:val="Normal"/>
    <w:link w:val="ListParagraphChar"/>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Normal"/>
    <w:link w:val="Doc-text2Char"/>
    <w:qFormat/>
    <w:pPr>
      <w:tabs>
        <w:tab w:val="left" w:pos="1622"/>
      </w:tabs>
      <w:spacing w:after="0"/>
      <w:ind w:left="1622" w:hanging="363"/>
      <w:jc w:val="left"/>
    </w:pPr>
    <w:rPr>
      <w:rFonts w:eastAsia="MS Mincho"/>
      <w:szCs w:val="24"/>
      <w:lang w:eastAsia="en-GB"/>
    </w:rPr>
  </w:style>
  <w:style w:type="paragraph" w:customStyle="1" w:styleId="Revision1">
    <w:name w:val="Revision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Normal"/>
    <w:next w:val="Normal"/>
    <w:uiPriority w:val="99"/>
    <w:qFormat/>
    <w:pPr>
      <w:numPr>
        <w:numId w:val="2"/>
      </w:numPr>
      <w:spacing w:before="60" w:after="0"/>
      <w:jc w:val="left"/>
    </w:pPr>
    <w:rPr>
      <w:rFonts w:eastAsia="MS Mincho"/>
      <w:b/>
      <w:szCs w:val="24"/>
      <w:lang w:eastAsia="en-GB"/>
    </w:rPr>
  </w:style>
  <w:style w:type="character" w:customStyle="1" w:styleId="BodyTextChar">
    <w:name w:val="Body Text Char"/>
    <w:basedOn w:val="DefaultParagraphFont"/>
    <w:link w:val="BodyText"/>
    <w:qFormat/>
    <w:rPr>
      <w:rFonts w:eastAsia="MS Mincho"/>
      <w:szCs w:val="24"/>
      <w:lang w:eastAsia="en-US"/>
    </w:rPr>
  </w:style>
  <w:style w:type="character" w:customStyle="1" w:styleId="TALCar">
    <w:name w:val="TAL Car"/>
    <w:link w:val="TAL"/>
    <w:qFormat/>
    <w:rPr>
      <w:rFonts w:ascii="Arial" w:eastAsia="Arial Unicode MS" w:hAnsi="Arial"/>
      <w:sz w:val="18"/>
      <w:lang w:val="en-GB" w:eastAsia="en-US"/>
    </w:rPr>
  </w:style>
  <w:style w:type="character" w:customStyle="1" w:styleId="TAHCar">
    <w:name w:val="TAH Car"/>
    <w:link w:val="TAH"/>
    <w:qFormat/>
    <w:locked/>
    <w:rPr>
      <w:rFonts w:ascii="Arial" w:eastAsia="Arial Unicode MS" w:hAnsi="Arial"/>
      <w:b/>
      <w:sz w:val="18"/>
      <w:lang w:val="en-GB" w:eastAsia="en-US"/>
    </w:rPr>
  </w:style>
  <w:style w:type="character" w:customStyle="1" w:styleId="THChar">
    <w:name w:val="TH Char"/>
    <w:link w:val="TH"/>
    <w:qFormat/>
    <w:rPr>
      <w:rFonts w:ascii="Arial" w:eastAsia="Arial Unicode MS" w:hAnsi="Arial"/>
      <w:b/>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Pr>
      <w:rFonts w:ascii="Arial" w:eastAsia="Arial Unicode MS" w:hAnsi="Arial"/>
      <w:lang w:val="en-GB" w:eastAsia="en-US"/>
    </w:rPr>
  </w:style>
  <w:style w:type="character" w:customStyle="1" w:styleId="TFChar">
    <w:name w:val="TF Char"/>
    <w:link w:val="TF"/>
    <w:qFormat/>
    <w:rPr>
      <w:rFonts w:ascii="Arial" w:eastAsia="Arial Unicode MS" w:hAnsi="Arial"/>
      <w:b/>
      <w:lang w:val="en-GB" w:eastAsia="en-US"/>
    </w:rPr>
  </w:style>
  <w:style w:type="character" w:customStyle="1" w:styleId="NOZchn">
    <w:name w:val="NO Zchn"/>
    <w:link w:val="NO"/>
    <w:qFormat/>
    <w:locked/>
    <w:rPr>
      <w:rFonts w:ascii="Arial" w:eastAsia="Arial Unicode MS" w:hAnsi="Arial"/>
      <w:lang w:val="en-GB" w:eastAsia="en-US"/>
    </w:rPr>
  </w:style>
  <w:style w:type="character" w:customStyle="1" w:styleId="EditorsNoteChar">
    <w:name w:val="Editor's Note Char"/>
    <w:link w:val="EditorsNote"/>
    <w:qFormat/>
    <w:locked/>
    <w:rPr>
      <w:rFonts w:ascii="Arial" w:eastAsia="Arial Unicode MS" w:hAnsi="Arial"/>
      <w:color w:val="FF0000"/>
      <w:lang w:val="en-GB" w:eastAsia="en-US"/>
    </w:rPr>
  </w:style>
  <w:style w:type="paragraph" w:customStyle="1" w:styleId="Proposal">
    <w:name w:val="Proposal"/>
    <w:basedOn w:val="BodyText"/>
    <w:qFormat/>
    <w:pPr>
      <w:numPr>
        <w:numId w:val="3"/>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qFormat/>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DefaultParagraphFont"/>
    <w:link w:val="IvDbodytext"/>
    <w:qFormat/>
    <w:rPr>
      <w:rFonts w:ascii="Arial" w:eastAsiaTheme="minorEastAsia" w:hAnsi="Arial" w:cstheme="minorBidi"/>
      <w:spacing w:val="2"/>
      <w:sz w:val="22"/>
      <w:szCs w:val="22"/>
      <w:lang w:eastAsia="en-US"/>
    </w:rPr>
  </w:style>
  <w:style w:type="character" w:customStyle="1" w:styleId="Style3">
    <w:name w:val="Style3"/>
    <w:uiPriority w:val="1"/>
    <w:qFormat/>
    <w:rPr>
      <w:color w:val="000000"/>
    </w:rPr>
  </w:style>
  <w:style w:type="character" w:customStyle="1" w:styleId="ListParagraphChar">
    <w:name w:val="List Paragraph Char"/>
    <w:link w:val="ListParagraph"/>
    <w:uiPriority w:val="34"/>
    <w:qFormat/>
    <w:rPr>
      <w:rFonts w:ascii="Arial" w:eastAsia="Arial Unicode MS" w:hAnsi="Arial"/>
      <w:lang w:val="en-GB" w:eastAsia="en-US"/>
    </w:rPr>
  </w:style>
  <w:style w:type="character" w:customStyle="1" w:styleId="B1Char1">
    <w:name w:val="B1 Char1"/>
    <w:qFormat/>
    <w:rPr>
      <w:lang w:eastAsia="en-US"/>
    </w:rPr>
  </w:style>
  <w:style w:type="character" w:customStyle="1" w:styleId="normaltextrun">
    <w:name w:val="normaltextrun"/>
    <w:basedOn w:val="DefaultParagraphFont"/>
    <w:qFormat/>
  </w:style>
  <w:style w:type="character" w:customStyle="1" w:styleId="PLChar">
    <w:name w:val="PL Char"/>
    <w:link w:val="PL"/>
    <w:qFormat/>
    <w:rPr>
      <w:rFonts w:ascii="Courier New" w:hAnsi="Courier New"/>
      <w:sz w:val="16"/>
      <w:lang w:val="en-GB" w:eastAsia="en-US"/>
    </w:rPr>
  </w:style>
  <w:style w:type="paragraph" w:customStyle="1" w:styleId="EmailDiscussion">
    <w:name w:val="EmailDiscussion"/>
    <w:basedOn w:val="Normal"/>
    <w:next w:val="EmailDiscussion2"/>
    <w:link w:val="EmailDiscussionChar"/>
    <w:qFormat/>
    <w:pPr>
      <w:numPr>
        <w:numId w:val="4"/>
      </w:numPr>
      <w:spacing w:before="40" w:after="0"/>
      <w:jc w:val="left"/>
    </w:pPr>
    <w:rPr>
      <w:rFonts w:eastAsia="MS Mincho"/>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Normal"/>
    <w:next w:val="Doc-text2"/>
    <w:link w:val="Doc-titleChar"/>
    <w:qFormat/>
    <w:pPr>
      <w:spacing w:before="60" w:after="0"/>
      <w:ind w:left="1259" w:hanging="1259"/>
      <w:jc w:val="left"/>
    </w:pPr>
    <w:rPr>
      <w:rFonts w:eastAsia="MS Mincho"/>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jc w:val="left"/>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oldComments">
    <w:name w:val="Bold Comments"/>
    <w:basedOn w:val="Normal"/>
    <w:link w:val="BoldCommentsChar"/>
    <w:qFormat/>
    <w:pPr>
      <w:spacing w:before="240" w:after="60"/>
      <w:jc w:val="left"/>
      <w:outlineLvl w:val="8"/>
    </w:pPr>
    <w:rPr>
      <w:rFonts w:eastAsia="MS Mincho"/>
      <w:b/>
      <w:szCs w:val="24"/>
      <w:lang w:val="zh-CN" w:eastAsia="zh-CN"/>
    </w:rPr>
  </w:style>
  <w:style w:type="character" w:customStyle="1" w:styleId="BoldCommentsChar">
    <w:name w:val="Bold Comments Char"/>
    <w:link w:val="BoldComments"/>
    <w:qFormat/>
    <w:rPr>
      <w:rFonts w:ascii="Arial" w:eastAsia="MS Mincho" w:hAnsi="Arial"/>
      <w:b/>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73093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sj117.kim@lge.com" TargetMode="External"/><Relationship Id="rId3" Type="http://schemas.openxmlformats.org/officeDocument/2006/relationships/customXml" Target="../customXml/item3.xml"/><Relationship Id="rId21" Type="http://schemas.openxmlformats.org/officeDocument/2006/relationships/hyperlink" Target="file:///C:/Users/mtk65284/Documents/3GPP/tsg_ran/WG2_RL2/TSGR2_117-e/Docs/R2-2203226.zip"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mtk65284/Documents/3GPP/tsg_ran/WG2_RL2/TSGR2_117-e/Docs/R2-2202335.zip" TargetMode="External"/><Relationship Id="rId2" Type="http://schemas.openxmlformats.org/officeDocument/2006/relationships/customXml" Target="../customXml/item2.xml"/><Relationship Id="rId16" Type="http://schemas.openxmlformats.org/officeDocument/2006/relationships/hyperlink" Target="file:///C:/Users/mtk65284/Documents/3GPP/tsg_ran/WG2_RL2/TSGR2_117-e/Docs/R2-2202782.zip" TargetMode="External"/><Relationship Id="rId20" Type="http://schemas.openxmlformats.org/officeDocument/2006/relationships/hyperlink" Target="file:///C:/Users/mtk65284/Documents/3GPP/tsg_ran/WG2_RL2/TSGR2_117-e/Docs/R2-220214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mtk65284/Documents/3GPP/tsg_ran/WG2_RL2/TSGR2_117-e/Docs/R2-2203226.zip"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yperlink" Target="mailto:ahmed.mikaeil@tcl"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Users/mtk65284/Documents/3GPP/tsg_ran/WG2_RL2/TSGR2_117-e/Docs/R2-2202141.zip"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5AIRPNAIUNRU-859666464-11107</_dlc_DocId>
    <_dlc_DocIdUrl xmlns="71c5aaf6-e6ce-465b-b873-5148d2a4c105">
      <Url>https://nokia.sharepoint.com/sites/c5g/e2earch/_layouts/15/DocIdRedir.aspx?ID=5AIRPNAIUNRU-859666464-11107</Url>
      <Description>5AIRPNAIUNRU-859666464-11107</Description>
    </_dlc_DocIdUrl>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B82D0D-6784-445E-B770-32D3ECA8D8A1}">
  <ds:schemaRefs>
    <ds:schemaRef ds:uri="http://schemas.microsoft.com/sharepoint/v3/contenttype/forms"/>
  </ds:schemaRefs>
</ds:datastoreItem>
</file>

<file path=customXml/itemProps2.xml><?xml version="1.0" encoding="utf-8"?>
<ds:datastoreItem xmlns:ds="http://schemas.openxmlformats.org/officeDocument/2006/customXml" ds:itemID="{834F654A-BBC6-4B0D-9657-CDE61D454F5F}">
  <ds:schemaRefs>
    <ds:schemaRef ds:uri="Microsoft.SharePoint.Taxonomy.ContentTypeSync"/>
  </ds:schemaRefs>
</ds:datastoreItem>
</file>

<file path=customXml/itemProps3.xml><?xml version="1.0" encoding="utf-8"?>
<ds:datastoreItem xmlns:ds="http://schemas.openxmlformats.org/officeDocument/2006/customXml" ds:itemID="{B2987A72-2E28-42AA-8654-25DCDA3D575A}">
  <ds:schemaRefs>
    <ds:schemaRef ds:uri="http://schemas.openxmlformats.org/officeDocument/2006/bibliography"/>
  </ds:schemaRefs>
</ds:datastoreItem>
</file>

<file path=customXml/itemProps4.xml><?xml version="1.0" encoding="utf-8"?>
<ds:datastoreItem xmlns:ds="http://schemas.openxmlformats.org/officeDocument/2006/customXml" ds:itemID="{A6189A59-8E23-4DF5-9617-4B2A6BDBD5C3}">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61FD482-8464-4FEC-9161-1C18378E981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2757B590-0C21-4CCC-A44E-81AFFFE47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18</Pages>
  <Words>4898</Words>
  <Characters>39675</Characters>
  <Application>Microsoft Office Word</Application>
  <DocSecurity>0</DocSecurity>
  <Lines>330</Lines>
  <Paragraphs>88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Nokia (Jarkko)</cp:lastModifiedBy>
  <cp:revision>2</cp:revision>
  <cp:lastPrinted>2016-01-11T02:35:00Z</cp:lastPrinted>
  <dcterms:created xsi:type="dcterms:W3CDTF">2022-03-02T11:43:00Z</dcterms:created>
  <dcterms:modified xsi:type="dcterms:W3CDTF">2022-03-02T11:43:00Z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6b294bcd-152c-4b55-9be6-0e3da96bbb6f</vt:lpwstr>
  </property>
  <property fmtid="{D5CDD505-2E9C-101B-9397-08002B2CF9AE}" pid="4" name="KSOProductBuildVer">
    <vt:lpwstr>2052-11.8.2.9022</vt:lpwstr>
  </property>
  <property fmtid="{D5CDD505-2E9C-101B-9397-08002B2CF9AE}" pid="5" name="CWM09242fbe202e470487d9690c26593856">
    <vt:lpwstr>CWMjOG5MR4VW3dn2x/eGd85Tp0IRIwcknQNW/wM+ZjUFMZCT3pkXO2uGrp7wmYlDCmV7b0GMWziUJ+TGrCGVgTILQ==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1646035120</vt:lpwstr>
  </property>
</Properties>
</file>